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96" w:rsidRDefault="00677296" w:rsidP="00677296">
      <w:r>
        <w:t>Dr. hab. inż. Sergiy Fialko</w:t>
      </w:r>
      <w:r>
        <w:tab/>
      </w:r>
      <w:r>
        <w:tab/>
      </w:r>
      <w:r>
        <w:tab/>
      </w:r>
      <w:r>
        <w:tab/>
      </w:r>
      <w:r>
        <w:tab/>
        <w:t>Kraków, dnia 24 marca 2021 r.</w:t>
      </w:r>
    </w:p>
    <w:p w:rsidR="00677296" w:rsidRDefault="00677296" w:rsidP="00677296">
      <w:r>
        <w:t>Politechnika Krakowska im. Tadeusza Kościuszki</w:t>
      </w:r>
    </w:p>
    <w:p w:rsidR="00785295" w:rsidRDefault="00785295"/>
    <w:p w:rsidR="00763BC7" w:rsidRDefault="00763BC7" w:rsidP="00763BC7">
      <w:pPr>
        <w:jc w:val="center"/>
      </w:pPr>
      <w:r>
        <w:t>RECENZJA</w:t>
      </w:r>
    </w:p>
    <w:p w:rsidR="00763BC7" w:rsidRDefault="00763BC7" w:rsidP="00763BC7">
      <w:pPr>
        <w:jc w:val="center"/>
      </w:pPr>
      <w:r>
        <w:t>rozprawy doktorskiej</w:t>
      </w:r>
    </w:p>
    <w:p w:rsidR="00763BC7" w:rsidRPr="00505B0E" w:rsidRDefault="00763BC7" w:rsidP="00763BC7">
      <w:pPr>
        <w:jc w:val="center"/>
      </w:pPr>
      <w:r w:rsidRPr="00505B0E">
        <w:t xml:space="preserve">mgra. inż. Konrada </w:t>
      </w:r>
      <w:proofErr w:type="spellStart"/>
      <w:r w:rsidRPr="00505B0E">
        <w:t>Sewiłłó</w:t>
      </w:r>
      <w:proofErr w:type="spellEnd"/>
      <w:r w:rsidRPr="00505B0E">
        <w:t>-Jopek</w:t>
      </w:r>
    </w:p>
    <w:p w:rsidR="00763BC7" w:rsidRPr="00763BC7" w:rsidRDefault="00763BC7" w:rsidP="00763BC7">
      <w:pPr>
        <w:jc w:val="center"/>
        <w:rPr>
          <w:b/>
          <w:lang w:val="en-US"/>
        </w:rPr>
      </w:pPr>
      <w:r w:rsidRPr="00763BC7">
        <w:rPr>
          <w:b/>
          <w:lang w:val="en-US"/>
        </w:rPr>
        <w:t>„Parallel multi-thread multi-frontal solver using element partition tree</w:t>
      </w:r>
      <w:r>
        <w:rPr>
          <w:b/>
          <w:lang w:val="en-US"/>
        </w:rPr>
        <w:t>s</w:t>
      </w:r>
      <w:r w:rsidRPr="00763BC7">
        <w:rPr>
          <w:b/>
          <w:lang w:val="en-US"/>
        </w:rPr>
        <w:t>”</w:t>
      </w:r>
    </w:p>
    <w:p w:rsidR="00763BC7" w:rsidRDefault="00763BC7" w:rsidP="00763BC7">
      <w:pPr>
        <w:spacing w:after="0"/>
        <w:rPr>
          <w:lang w:val="en-US"/>
        </w:rPr>
      </w:pPr>
    </w:p>
    <w:p w:rsidR="00763BC7" w:rsidRDefault="00763BC7" w:rsidP="00763BC7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PODSTAWA OPRACOWANIA RECENZJI. </w:t>
      </w:r>
    </w:p>
    <w:p w:rsidR="00763BC7" w:rsidRDefault="00763BC7" w:rsidP="00763BC7">
      <w:pPr>
        <w:spacing w:after="0"/>
        <w:rPr>
          <w:lang w:val="en-US"/>
        </w:rPr>
      </w:pPr>
    </w:p>
    <w:p w:rsidR="00763BC7" w:rsidRDefault="00763BC7" w:rsidP="00763B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Podstawę opracowania recenzji stanowi list </w:t>
      </w:r>
      <w:r w:rsidR="00912052">
        <w:t>Przewodniczącego Rady Dyscypliny Informatyka Techniczna i Telekomunikacja</w:t>
      </w:r>
      <w:r w:rsidRPr="00B10222">
        <w:t xml:space="preserve"> dr hab.</w:t>
      </w:r>
      <w:r>
        <w:t xml:space="preserve"> inż.</w:t>
      </w:r>
      <w:r w:rsidRPr="00B10222">
        <w:t xml:space="preserve"> Marka </w:t>
      </w:r>
      <w:r w:rsidR="00912052">
        <w:t>Kisiel-</w:t>
      </w:r>
      <w:proofErr w:type="spellStart"/>
      <w:r w:rsidR="00912052">
        <w:t>Dorochnickiego</w:t>
      </w:r>
      <w:proofErr w:type="spellEnd"/>
      <w:r w:rsidR="00912052">
        <w:t>, prof. n. AGH</w:t>
      </w:r>
      <w:r>
        <w:rPr>
          <w:color w:val="000000"/>
        </w:rPr>
        <w:t xml:space="preserve">, z dnia </w:t>
      </w:r>
      <w:r w:rsidR="00912052">
        <w:rPr>
          <w:color w:val="000000"/>
        </w:rPr>
        <w:t>1</w:t>
      </w:r>
      <w:r w:rsidRPr="00B10222">
        <w:t>6.</w:t>
      </w:r>
      <w:r w:rsidR="00912052">
        <w:t>02</w:t>
      </w:r>
      <w:r w:rsidRPr="00B10222">
        <w:t>.</w:t>
      </w:r>
      <w:r>
        <w:rPr>
          <w:color w:val="000000"/>
        </w:rPr>
        <w:t>20</w:t>
      </w:r>
      <w:r w:rsidR="00912052">
        <w:rPr>
          <w:color w:val="000000"/>
        </w:rPr>
        <w:t>21</w:t>
      </w:r>
      <w:r>
        <w:rPr>
          <w:color w:val="000000"/>
        </w:rPr>
        <w:t xml:space="preserve"> r. zlecający wykonanie recenzji.</w:t>
      </w:r>
      <w:r w:rsidR="00912052">
        <w:rPr>
          <w:color w:val="000000"/>
        </w:rPr>
        <w:t xml:space="preserve"> Przedmiotem oceny jest praca doktorska, opracowana przez mgr inż. </w:t>
      </w:r>
      <w:r w:rsidR="00912052" w:rsidRPr="00505B0E">
        <w:t xml:space="preserve">Konrada </w:t>
      </w:r>
      <w:proofErr w:type="spellStart"/>
      <w:r w:rsidR="00912052" w:rsidRPr="00505B0E">
        <w:t>Sewiłłó</w:t>
      </w:r>
      <w:proofErr w:type="spellEnd"/>
      <w:r w:rsidR="00912052" w:rsidRPr="00505B0E">
        <w:t>-Jopek</w:t>
      </w:r>
      <w:r w:rsidR="00912052" w:rsidRPr="00505B0E">
        <w:rPr>
          <w:color w:val="000000"/>
        </w:rPr>
        <w:t xml:space="preserve"> „</w:t>
      </w:r>
      <w:proofErr w:type="spellStart"/>
      <w:r w:rsidR="00912052" w:rsidRPr="00505B0E">
        <w:t>Parallel</w:t>
      </w:r>
      <w:proofErr w:type="spellEnd"/>
      <w:r w:rsidR="00912052" w:rsidRPr="00505B0E">
        <w:t xml:space="preserve"> </w:t>
      </w:r>
      <w:proofErr w:type="spellStart"/>
      <w:r w:rsidR="00912052" w:rsidRPr="00505B0E">
        <w:t>multi-thread</w:t>
      </w:r>
      <w:proofErr w:type="spellEnd"/>
      <w:r w:rsidR="00912052" w:rsidRPr="00505B0E">
        <w:t xml:space="preserve"> </w:t>
      </w:r>
      <w:proofErr w:type="spellStart"/>
      <w:r w:rsidR="00912052" w:rsidRPr="00505B0E">
        <w:t>multi-frontal</w:t>
      </w:r>
      <w:proofErr w:type="spellEnd"/>
      <w:r w:rsidR="00912052" w:rsidRPr="00505B0E">
        <w:t xml:space="preserve"> </w:t>
      </w:r>
      <w:proofErr w:type="spellStart"/>
      <w:r w:rsidR="00912052" w:rsidRPr="00505B0E">
        <w:t>solver</w:t>
      </w:r>
      <w:proofErr w:type="spellEnd"/>
      <w:r w:rsidR="00912052" w:rsidRPr="00505B0E">
        <w:t xml:space="preserve"> </w:t>
      </w:r>
      <w:proofErr w:type="spellStart"/>
      <w:r w:rsidR="00912052" w:rsidRPr="00505B0E">
        <w:t>using</w:t>
      </w:r>
      <w:proofErr w:type="spellEnd"/>
      <w:r w:rsidR="00912052" w:rsidRPr="00505B0E">
        <w:t xml:space="preserve"> element </w:t>
      </w:r>
      <w:proofErr w:type="spellStart"/>
      <w:r w:rsidR="00912052" w:rsidRPr="00505B0E">
        <w:t>partition</w:t>
      </w:r>
      <w:proofErr w:type="spellEnd"/>
      <w:r w:rsidR="00912052" w:rsidRPr="00505B0E">
        <w:t xml:space="preserve"> </w:t>
      </w:r>
      <w:proofErr w:type="spellStart"/>
      <w:r w:rsidR="00912052" w:rsidRPr="00505B0E">
        <w:t>trees</w:t>
      </w:r>
      <w:proofErr w:type="spellEnd"/>
      <w:r w:rsidR="00912052" w:rsidRPr="00505B0E">
        <w:rPr>
          <w:color w:val="000000"/>
        </w:rPr>
        <w:t xml:space="preserve">”. </w:t>
      </w:r>
      <w:r w:rsidR="00912052">
        <w:rPr>
          <w:color w:val="000000"/>
        </w:rPr>
        <w:t xml:space="preserve">Promotorami przewodu są prof. dr hab. Maciej Paszyński oraz dr hab. Anna Paszyńska. Rozprawa doktorska liczy 112 stron, składa się z 4 rozdziałów i listy źródeł literaturowych mieszczącej </w:t>
      </w:r>
      <w:r w:rsidR="00DA27C5">
        <w:rPr>
          <w:color w:val="000000"/>
        </w:rPr>
        <w:t>75 pozycji.</w:t>
      </w:r>
    </w:p>
    <w:p w:rsidR="00DA27C5" w:rsidRDefault="00DA27C5" w:rsidP="00763B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284"/>
        <w:jc w:val="both"/>
        <w:rPr>
          <w:color w:val="000000"/>
        </w:rPr>
      </w:pPr>
    </w:p>
    <w:p w:rsidR="00DA27C5" w:rsidRPr="00F31606" w:rsidRDefault="00F31606" w:rsidP="00F3160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F31606">
        <w:rPr>
          <w:color w:val="000000"/>
        </w:rPr>
        <w:t>OCENA PRZEDMIOTU ROZPRAWY</w:t>
      </w:r>
    </w:p>
    <w:p w:rsidR="00763BC7" w:rsidRDefault="00763BC7" w:rsidP="00763BC7">
      <w:pPr>
        <w:spacing w:after="0"/>
      </w:pPr>
    </w:p>
    <w:p w:rsidR="00F31606" w:rsidRPr="009D2001" w:rsidRDefault="004605FD" w:rsidP="009B1B96">
      <w:pPr>
        <w:spacing w:after="0"/>
        <w:ind w:firstLine="284"/>
      </w:pPr>
      <w:r w:rsidRPr="004605FD">
        <w:t xml:space="preserve">W prace doktorskiej jest przedstawiona jedną z możliwych implementacji </w:t>
      </w:r>
      <w:proofErr w:type="spellStart"/>
      <w:r w:rsidRPr="004605FD">
        <w:t>solwera</w:t>
      </w:r>
      <w:proofErr w:type="spellEnd"/>
      <w:r w:rsidRPr="004605FD">
        <w:t xml:space="preserve"> </w:t>
      </w:r>
      <w:proofErr w:type="spellStart"/>
      <w:r w:rsidRPr="004605FD">
        <w:t>wielofrontalnego</w:t>
      </w:r>
      <w:proofErr w:type="spellEnd"/>
      <w:r w:rsidRPr="004605FD">
        <w:t xml:space="preserve"> dla rozwiązywania układów równań liniowych algebraicznych z macierzami rzadkimi wynikającymi z zastosowania metody elementów skończonych. Ten </w:t>
      </w:r>
      <w:proofErr w:type="spellStart"/>
      <w:r w:rsidRPr="004605FD">
        <w:t>solwer</w:t>
      </w:r>
      <w:proofErr w:type="spellEnd"/>
      <w:r w:rsidRPr="004605FD">
        <w:t xml:space="preserve"> jest przeznaczony dla rozwiązania problemów adaptacyjnych </w:t>
      </w:r>
      <w:proofErr w:type="spellStart"/>
      <w:r w:rsidRPr="004605FD">
        <w:t>hp</w:t>
      </w:r>
      <w:proofErr w:type="spellEnd"/>
      <w:r w:rsidRPr="004605FD">
        <w:t xml:space="preserve"> na komputerach wielordzeniowych z pamięcią wspólną architektury </w:t>
      </w:r>
      <w:proofErr w:type="spellStart"/>
      <w:r w:rsidRPr="004605FD">
        <w:t>Symmetric</w:t>
      </w:r>
      <w:proofErr w:type="spellEnd"/>
      <w:r w:rsidRPr="004605FD">
        <w:t xml:space="preserve"> </w:t>
      </w:r>
      <w:proofErr w:type="spellStart"/>
      <w:r w:rsidRPr="004605FD">
        <w:t>Multiprocessing</w:t>
      </w:r>
      <w:proofErr w:type="spellEnd"/>
      <w:r w:rsidRPr="004605FD">
        <w:t xml:space="preserve"> (SMP).</w:t>
      </w:r>
      <w:r w:rsidR="00F31606" w:rsidRPr="004605FD">
        <w:t xml:space="preserve"> </w:t>
      </w:r>
      <w:r w:rsidRPr="004605FD">
        <w:t>Zrównoleglenie pozostało</w:t>
      </w:r>
      <w:r w:rsidRPr="009D2001">
        <w:t xml:space="preserve"> </w:t>
      </w:r>
      <w:r>
        <w:t>wykonane</w:t>
      </w:r>
      <w:r w:rsidRPr="009D2001">
        <w:t xml:space="preserve"> </w:t>
      </w:r>
      <w:r>
        <w:t>na</w:t>
      </w:r>
      <w:r w:rsidRPr="009D2001">
        <w:t xml:space="preserve"> </w:t>
      </w:r>
      <w:r>
        <w:t>podstawie</w:t>
      </w:r>
      <w:r w:rsidRPr="009D2001">
        <w:t xml:space="preserve"> </w:t>
      </w:r>
      <w:r w:rsidRPr="004605FD">
        <w:t>wielowątkowości</w:t>
      </w:r>
      <w:r w:rsidRPr="009D2001">
        <w:t>.</w:t>
      </w:r>
      <w:r w:rsidR="007C0B81" w:rsidRPr="009D2001">
        <w:t xml:space="preserve"> </w:t>
      </w:r>
      <w:r>
        <w:t xml:space="preserve">Aktualność pracy polega na następującym: </w:t>
      </w:r>
    </w:p>
    <w:p w:rsidR="00666D6D" w:rsidRPr="00666D6D" w:rsidRDefault="00666D6D" w:rsidP="009B1B96">
      <w:pPr>
        <w:pStyle w:val="Akapitzlist"/>
        <w:numPr>
          <w:ilvl w:val="0"/>
          <w:numId w:val="3"/>
        </w:numPr>
        <w:tabs>
          <w:tab w:val="left" w:pos="426"/>
        </w:tabs>
        <w:spacing w:before="120" w:after="0"/>
        <w:ind w:left="5" w:firstLine="284"/>
        <w:contextualSpacing w:val="0"/>
      </w:pPr>
      <w:r>
        <w:t xml:space="preserve">Tworzeniu specyficznego </w:t>
      </w:r>
      <w:proofErr w:type="spellStart"/>
      <w:r>
        <w:t>solwera</w:t>
      </w:r>
      <w:proofErr w:type="spellEnd"/>
      <w:r>
        <w:t xml:space="preserve"> </w:t>
      </w:r>
      <w:r w:rsidR="009D2001">
        <w:t>bezpośredniego dla macierzy rzadkich</w:t>
      </w:r>
      <w:r>
        <w:t xml:space="preserve">, zorientowanego na problemy </w:t>
      </w:r>
      <w:proofErr w:type="spellStart"/>
      <w:r w:rsidRPr="00666D6D">
        <w:rPr>
          <w:i/>
        </w:rPr>
        <w:t>hp</w:t>
      </w:r>
      <w:proofErr w:type="spellEnd"/>
      <w:r>
        <w:t xml:space="preserve"> adaptacji, ponieważ </w:t>
      </w:r>
      <w:proofErr w:type="spellStart"/>
      <w:r>
        <w:t>solwery</w:t>
      </w:r>
      <w:proofErr w:type="spellEnd"/>
      <w:r>
        <w:t xml:space="preserve"> uniwersalne czasami nie są najlepsze przy rozwiązaniu takich zadań.</w:t>
      </w:r>
    </w:p>
    <w:p w:rsidR="00E3694B" w:rsidRPr="004605FD" w:rsidRDefault="004605FD" w:rsidP="009B1B96">
      <w:pPr>
        <w:pStyle w:val="Akapitzlist"/>
        <w:numPr>
          <w:ilvl w:val="0"/>
          <w:numId w:val="3"/>
        </w:numPr>
        <w:tabs>
          <w:tab w:val="left" w:pos="426"/>
        </w:tabs>
        <w:spacing w:before="120" w:after="0"/>
        <w:ind w:left="5" w:firstLine="284"/>
        <w:contextualSpacing w:val="0"/>
      </w:pPr>
      <w:r w:rsidRPr="004605FD">
        <w:t xml:space="preserve">Liczba rdzeni i przepustowość pamięci RAM </w:t>
      </w:r>
      <w:r w:rsidR="009D2001">
        <w:t xml:space="preserve">komputerów wielordzeniowych szerokiego użycia </w:t>
      </w:r>
      <w:r w:rsidRPr="004605FD">
        <w:t xml:space="preserve">stale rosną, co wraz ze wzrostem objętości </w:t>
      </w:r>
      <w:r w:rsidR="009D2001">
        <w:t xml:space="preserve">tej </w:t>
      </w:r>
      <w:r w:rsidRPr="004605FD">
        <w:t xml:space="preserve">pamięci umożliwia rozwiązanie wielu </w:t>
      </w:r>
      <w:r w:rsidR="009D2001">
        <w:t>zagadnień</w:t>
      </w:r>
      <w:r w:rsidRPr="004605FD">
        <w:t xml:space="preserve"> MES</w:t>
      </w:r>
      <w:r w:rsidR="009D2001">
        <w:t xml:space="preserve"> bez odwołania do dysku</w:t>
      </w:r>
      <w:r w:rsidR="009D2001" w:rsidRPr="004605FD">
        <w:t xml:space="preserve">, co z kolei otwiera drogę do tworzenia oprogramowania charakteryzującego się </w:t>
      </w:r>
      <w:r w:rsidR="009D2001">
        <w:t>znacznym</w:t>
      </w:r>
      <w:r w:rsidR="009D2001" w:rsidRPr="004605FD">
        <w:t xml:space="preserve"> przyspieszeniem wraz ze wzrostem liczby wątków.</w:t>
      </w:r>
      <w:r w:rsidR="009D2001">
        <w:t xml:space="preserve"> Jeszcze</w:t>
      </w:r>
      <w:r w:rsidRPr="004605FD">
        <w:t xml:space="preserve"> kilka lat temu </w:t>
      </w:r>
      <w:r w:rsidR="009D2001">
        <w:t xml:space="preserve">rozwiązanie takich zadań </w:t>
      </w:r>
      <w:r w:rsidRPr="004605FD">
        <w:t>na komputerach SMP było nie do pomyślenia bez wykorzystania pamięci dyskowej</w:t>
      </w:r>
      <w:r w:rsidR="009D2001">
        <w:t>.</w:t>
      </w:r>
    </w:p>
    <w:p w:rsidR="004D44FE" w:rsidRPr="004605FD" w:rsidRDefault="004D44FE" w:rsidP="004D44FE">
      <w:pPr>
        <w:tabs>
          <w:tab w:val="left" w:pos="426"/>
        </w:tabs>
        <w:spacing w:after="0"/>
      </w:pPr>
    </w:p>
    <w:p w:rsidR="004D44FE" w:rsidRDefault="004D44FE" w:rsidP="004D44F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4D44FE">
        <w:rPr>
          <w:color w:val="000000"/>
        </w:rPr>
        <w:t xml:space="preserve">OCENA </w:t>
      </w:r>
      <w:r>
        <w:t>OSIĄGNIĘTYCH</w:t>
      </w:r>
      <w:r w:rsidRPr="004D44FE">
        <w:rPr>
          <w:color w:val="000000"/>
        </w:rPr>
        <w:t xml:space="preserve"> WYNIKÓW</w:t>
      </w:r>
    </w:p>
    <w:p w:rsidR="004D44FE" w:rsidRDefault="004D44FE" w:rsidP="004D44FE">
      <w:pPr>
        <w:pStyle w:val="Akapitzlist"/>
        <w:tabs>
          <w:tab w:val="left" w:pos="426"/>
        </w:tabs>
        <w:spacing w:after="0"/>
        <w:rPr>
          <w:lang w:val="ru-RU"/>
        </w:rPr>
      </w:pPr>
    </w:p>
    <w:p w:rsidR="000E5CA7" w:rsidRPr="009C16F6" w:rsidRDefault="00D26A31" w:rsidP="009B1B96">
      <w:pPr>
        <w:pStyle w:val="Akapitzlist"/>
        <w:tabs>
          <w:tab w:val="left" w:pos="426"/>
        </w:tabs>
        <w:spacing w:after="0"/>
        <w:ind w:left="0" w:firstLine="284"/>
      </w:pPr>
      <w:r>
        <w:t>Rozdzia</w:t>
      </w:r>
      <w:r w:rsidRPr="009D2001">
        <w:t xml:space="preserve">ł 1 </w:t>
      </w:r>
      <w:r>
        <w:t>zawiera</w:t>
      </w:r>
      <w:r w:rsidRPr="009D2001">
        <w:t xml:space="preserve"> </w:t>
      </w:r>
      <w:r>
        <w:t>wprowadzenie</w:t>
      </w:r>
      <w:r w:rsidRPr="009D2001">
        <w:t xml:space="preserve"> </w:t>
      </w:r>
      <w:r>
        <w:t>w</w:t>
      </w:r>
      <w:r w:rsidRPr="009D2001">
        <w:t xml:space="preserve"> </w:t>
      </w:r>
      <w:r>
        <w:t>metody</w:t>
      </w:r>
      <w:r w:rsidRPr="009D2001">
        <w:t xml:space="preserve"> </w:t>
      </w:r>
      <w:proofErr w:type="spellStart"/>
      <w:r>
        <w:t>wielofrontalne</w:t>
      </w:r>
      <w:proofErr w:type="spellEnd"/>
      <w:r w:rsidRPr="009D2001">
        <w:t xml:space="preserve">. </w:t>
      </w:r>
      <w:r w:rsidR="00A92A2E" w:rsidRPr="00A92A2E">
        <w:t xml:space="preserve">Odnotowano, że początkową informacją dla dobrze znanych algebraicznych </w:t>
      </w:r>
      <w:proofErr w:type="spellStart"/>
      <w:r w:rsidR="00A92A2E" w:rsidRPr="00A92A2E">
        <w:t>wielofrontalnych</w:t>
      </w:r>
      <w:proofErr w:type="spellEnd"/>
      <w:r w:rsidR="00A92A2E" w:rsidRPr="00A92A2E">
        <w:t xml:space="preserve"> </w:t>
      </w:r>
      <w:proofErr w:type="spellStart"/>
      <w:r w:rsidR="00A92A2E" w:rsidRPr="00A92A2E">
        <w:t>solwerów</w:t>
      </w:r>
      <w:proofErr w:type="spellEnd"/>
      <w:r w:rsidR="00A92A2E" w:rsidRPr="00A92A2E">
        <w:t xml:space="preserve"> jest źródłowa rzadka macierz przedstawiona w jednym z formatów skompresowanych.</w:t>
      </w:r>
      <w:r w:rsidR="005910BC" w:rsidRPr="00D26A31">
        <w:t xml:space="preserve"> </w:t>
      </w:r>
      <w:r w:rsidR="00A92A2E" w:rsidRPr="00A92A2E">
        <w:t xml:space="preserve">Jednocześnie autor stosuje inne podejście, w którym początkową informacją dla </w:t>
      </w:r>
      <w:proofErr w:type="spellStart"/>
      <w:r w:rsidR="00A92A2E" w:rsidRPr="00A92A2E">
        <w:t>solwera</w:t>
      </w:r>
      <w:proofErr w:type="spellEnd"/>
      <w:r w:rsidR="00A92A2E" w:rsidRPr="00A92A2E">
        <w:t xml:space="preserve"> jest frontalne drzewo użyte w tej pracy jako </w:t>
      </w:r>
      <w:r w:rsidR="00A92A2E" w:rsidRPr="00A92A2E">
        <w:rPr>
          <w:i/>
        </w:rPr>
        <w:t xml:space="preserve">element </w:t>
      </w:r>
      <w:proofErr w:type="spellStart"/>
      <w:r w:rsidR="00A92A2E" w:rsidRPr="00A92A2E">
        <w:rPr>
          <w:i/>
        </w:rPr>
        <w:t>partition</w:t>
      </w:r>
      <w:proofErr w:type="spellEnd"/>
      <w:r w:rsidR="00A92A2E" w:rsidRPr="00A92A2E">
        <w:rPr>
          <w:i/>
        </w:rPr>
        <w:t xml:space="preserve"> </w:t>
      </w:r>
      <w:proofErr w:type="spellStart"/>
      <w:r w:rsidR="00A92A2E" w:rsidRPr="00A92A2E">
        <w:rPr>
          <w:i/>
        </w:rPr>
        <w:t>tree</w:t>
      </w:r>
      <w:proofErr w:type="spellEnd"/>
      <w:r w:rsidR="00A92A2E" w:rsidRPr="00A92A2E">
        <w:t>.</w:t>
      </w:r>
      <w:r w:rsidR="00A92A2E">
        <w:t xml:space="preserve"> </w:t>
      </w:r>
      <w:r w:rsidR="00A92A2E" w:rsidRPr="00A92A2E">
        <w:t xml:space="preserve">Drzewo frontalne pozwala zarządzać całym procesem </w:t>
      </w:r>
      <w:r w:rsidR="00A92A2E" w:rsidRPr="00A92A2E">
        <w:lastRenderedPageBreak/>
        <w:t xml:space="preserve">faktoryzacji numerycznej, która odbywa się w macierzach gęstych stosunkowo nie wielkiego rozmiaru </w:t>
      </w:r>
      <w:r w:rsidR="00A92A2E">
        <w:t>–</w:t>
      </w:r>
      <w:r w:rsidR="00A92A2E" w:rsidRPr="00A92A2E">
        <w:t xml:space="preserve"> macierzach frontalnych.</w:t>
      </w:r>
      <w:r w:rsidR="00F67BBD" w:rsidRPr="00A92A2E">
        <w:t xml:space="preserve"> </w:t>
      </w:r>
      <w:r w:rsidR="00A92A2E" w:rsidRPr="00A92A2E">
        <w:t>W takiej czy innej formie takie podejście było już spotykane w literaturze.</w:t>
      </w:r>
      <w:r w:rsidR="00F67BBD" w:rsidRPr="00A92A2E">
        <w:t xml:space="preserve"> </w:t>
      </w:r>
      <w:r w:rsidR="009C16F6" w:rsidRPr="009C16F6">
        <w:t xml:space="preserve">Przedstawiono także główne etapy klasycznego </w:t>
      </w:r>
      <w:proofErr w:type="spellStart"/>
      <w:r w:rsidR="009C16F6" w:rsidRPr="009C16F6">
        <w:t>solwera</w:t>
      </w:r>
      <w:proofErr w:type="spellEnd"/>
      <w:r w:rsidR="009C16F6" w:rsidRPr="009C16F6">
        <w:t xml:space="preserve"> </w:t>
      </w:r>
      <w:proofErr w:type="spellStart"/>
      <w:r w:rsidR="00834701" w:rsidRPr="00A92A2E">
        <w:t>wielo</w:t>
      </w:r>
      <w:r w:rsidR="009C16F6" w:rsidRPr="009C16F6">
        <w:t>frontalnego</w:t>
      </w:r>
      <w:proofErr w:type="spellEnd"/>
      <w:r w:rsidR="009C16F6" w:rsidRPr="009C16F6">
        <w:t xml:space="preserve"> </w:t>
      </w:r>
      <w:r w:rsidR="00834701">
        <w:t>–</w:t>
      </w:r>
      <w:r w:rsidR="009C16F6" w:rsidRPr="009C16F6">
        <w:t xml:space="preserve"> tworzenie grafu sąsiedztwa macierzy źródłowej, uporządkowanie w celu zredukowania zapełnieni w macierzy sfaktoryzowanej, tworzenie drzewa eliminacji (drzew</w:t>
      </w:r>
      <w:r w:rsidR="00834701">
        <w:t>a</w:t>
      </w:r>
      <w:r w:rsidR="009C16F6" w:rsidRPr="009C16F6">
        <w:t xml:space="preserve"> frontalnego), jego uporządkowanie, oraz poszukiwanie super wierzchołków w celu zwiększenia wydajności procedury obliczania dopełnienia </w:t>
      </w:r>
      <w:proofErr w:type="spellStart"/>
      <w:r w:rsidR="009C16F6" w:rsidRPr="009C16F6">
        <w:t>Schura</w:t>
      </w:r>
      <w:proofErr w:type="spellEnd"/>
      <w:r w:rsidR="009C16F6" w:rsidRPr="009C16F6">
        <w:t xml:space="preserve"> opartej na algorytmie mnożenia macierzy gęstych.</w:t>
      </w:r>
      <w:r w:rsidR="009C16F6">
        <w:t xml:space="preserve"> </w:t>
      </w:r>
      <w:r w:rsidR="009C16F6" w:rsidRPr="009C16F6">
        <w:t>Podano listę osiągnięć naukowych.</w:t>
      </w:r>
    </w:p>
    <w:p w:rsidR="00210AAA" w:rsidRPr="008C354B" w:rsidRDefault="009C16F6" w:rsidP="009B1B96">
      <w:pPr>
        <w:pStyle w:val="Akapitzlist"/>
        <w:tabs>
          <w:tab w:val="left" w:pos="426"/>
        </w:tabs>
        <w:spacing w:after="0"/>
        <w:ind w:left="0" w:firstLine="284"/>
      </w:pPr>
      <w:r w:rsidRPr="009C16F6">
        <w:t>Rozdział 2 przedstawia metody i algorytmy zastosowane w tej pracy.</w:t>
      </w:r>
      <w:r>
        <w:t xml:space="preserve"> </w:t>
      </w:r>
      <w:r w:rsidR="00834701">
        <w:t>N</w:t>
      </w:r>
      <w:r w:rsidRPr="009C16F6">
        <w:t xml:space="preserve">iewątpliwym zainteresowaniem i naukową nowością jest </w:t>
      </w:r>
      <w:proofErr w:type="spellStart"/>
      <w:r w:rsidRPr="009C16F6">
        <w:t>bisection</w:t>
      </w:r>
      <w:proofErr w:type="spellEnd"/>
      <w:r w:rsidRPr="009C16F6">
        <w:t xml:space="preserve"> </w:t>
      </w:r>
      <w:proofErr w:type="spellStart"/>
      <w:r w:rsidRPr="009C16F6">
        <w:t>weighted</w:t>
      </w:r>
      <w:proofErr w:type="spellEnd"/>
      <w:r w:rsidRPr="009C16F6">
        <w:t xml:space="preserve"> by element </w:t>
      </w:r>
      <w:proofErr w:type="spellStart"/>
      <w:r w:rsidRPr="009C16F6">
        <w:t>size</w:t>
      </w:r>
      <w:proofErr w:type="spellEnd"/>
      <w:r w:rsidRPr="009C16F6">
        <w:t xml:space="preserve"> and order </w:t>
      </w:r>
      <w:proofErr w:type="spellStart"/>
      <w:r w:rsidRPr="009C16F6">
        <w:t>algorithm</w:t>
      </w:r>
      <w:proofErr w:type="spellEnd"/>
      <w:r w:rsidRPr="009C16F6">
        <w:t xml:space="preserve">, który ma na celu skonstruowanie uporządkowanego </w:t>
      </w:r>
      <w:r w:rsidRPr="00834701">
        <w:rPr>
          <w:i/>
        </w:rPr>
        <w:t xml:space="preserve">element </w:t>
      </w:r>
      <w:proofErr w:type="spellStart"/>
      <w:r w:rsidRPr="00834701">
        <w:rPr>
          <w:i/>
        </w:rPr>
        <w:t>partition</w:t>
      </w:r>
      <w:proofErr w:type="spellEnd"/>
      <w:r w:rsidRPr="00834701">
        <w:rPr>
          <w:i/>
        </w:rPr>
        <w:t xml:space="preserve"> </w:t>
      </w:r>
      <w:proofErr w:type="spellStart"/>
      <w:r w:rsidRPr="00834701">
        <w:rPr>
          <w:i/>
        </w:rPr>
        <w:t>tree</w:t>
      </w:r>
      <w:r w:rsidR="00834701" w:rsidRPr="00834701">
        <w:rPr>
          <w:i/>
        </w:rPr>
        <w:t>s</w:t>
      </w:r>
      <w:proofErr w:type="spellEnd"/>
      <w:r w:rsidRPr="009C16F6">
        <w:t xml:space="preserve"> dla problemów </w:t>
      </w:r>
      <w:proofErr w:type="spellStart"/>
      <w:r w:rsidRPr="009C16F6">
        <w:rPr>
          <w:i/>
        </w:rPr>
        <w:t>hp</w:t>
      </w:r>
      <w:proofErr w:type="spellEnd"/>
      <w:r>
        <w:t xml:space="preserve"> </w:t>
      </w:r>
      <w:r w:rsidRPr="009C16F6">
        <w:t xml:space="preserve">adaptacji </w:t>
      </w:r>
      <w:r>
        <w:t xml:space="preserve">metody </w:t>
      </w:r>
      <w:r w:rsidRPr="009C16F6">
        <w:t>elementów skończonych.</w:t>
      </w:r>
      <w:r w:rsidR="005924D4" w:rsidRPr="009C16F6">
        <w:t xml:space="preserve"> </w:t>
      </w:r>
      <w:r w:rsidRPr="009C16F6">
        <w:t xml:space="preserve">Elementarne przykłady pokazują działanie metody polegającej na agregowaniu krok-po-kroku i faktoryzacji w pełni </w:t>
      </w:r>
      <w:r w:rsidR="008C354B">
        <w:t>zebra</w:t>
      </w:r>
      <w:r w:rsidRPr="009C16F6">
        <w:t xml:space="preserve">nej części macierzy frontalnej, a także poprawieniu niekompletnie </w:t>
      </w:r>
      <w:r w:rsidR="008C354B">
        <w:t>zebra</w:t>
      </w:r>
      <w:r w:rsidR="008C354B" w:rsidRPr="009C16F6">
        <w:t>nej</w:t>
      </w:r>
      <w:r w:rsidRPr="009C16F6">
        <w:t xml:space="preserve"> </w:t>
      </w:r>
      <w:r w:rsidR="008C354B">
        <w:t>(</w:t>
      </w:r>
      <w:r w:rsidRPr="009C16F6">
        <w:t>pozostałej</w:t>
      </w:r>
      <w:r w:rsidR="008C354B">
        <w:t>)</w:t>
      </w:r>
      <w:r w:rsidRPr="009C16F6">
        <w:t xml:space="preserve"> jej części, która w jednym z </w:t>
      </w:r>
      <w:r w:rsidR="00834701">
        <w:t>następnych</w:t>
      </w:r>
      <w:r w:rsidRPr="009C16F6">
        <w:t xml:space="preserve"> kroków metody weźmie udział w agregowaniu kolejnej macierzy frontalnej.</w:t>
      </w:r>
      <w:r w:rsidR="008C354B">
        <w:t xml:space="preserve"> </w:t>
      </w:r>
      <w:r w:rsidR="008C354B" w:rsidRPr="008C354B">
        <w:t>W przypadku klasycznych zagadnień elementów skończonych podobne metody zastosowano wcześniej, jednak dla problemów adaptacyjnych, biorąc pod uwagę ich specyfikę, o ile recenzentowi wiadomo, po raz pierwszy.</w:t>
      </w:r>
      <w:r w:rsidR="004C46CA" w:rsidRPr="008C354B">
        <w:t xml:space="preserve"> </w:t>
      </w:r>
      <w:r w:rsidR="008C354B" w:rsidRPr="008C354B">
        <w:t xml:space="preserve">Dla proponowanej metody </w:t>
      </w:r>
      <w:proofErr w:type="spellStart"/>
      <w:r w:rsidR="008C354B" w:rsidRPr="008C354B">
        <w:t>wielofrontalnej</w:t>
      </w:r>
      <w:proofErr w:type="spellEnd"/>
      <w:r w:rsidR="008C354B" w:rsidRPr="008C354B">
        <w:t xml:space="preserve"> podano oszacowanie operacji zmiennoprzecinkowych na etapie faktoryzacji oraz na etapie podstawień bezpośrednich i wstecznych, a także oszacowanie transferów danych w pamięci RAM.</w:t>
      </w:r>
      <w:r w:rsidR="005924D4" w:rsidRPr="008C354B">
        <w:t xml:space="preserve"> </w:t>
      </w:r>
      <w:r w:rsidR="008C354B" w:rsidRPr="008C354B">
        <w:t xml:space="preserve">Ponadto dokonuje się oszacowania </w:t>
      </w:r>
      <w:r w:rsidR="00834701">
        <w:t>użycia</w:t>
      </w:r>
      <w:r w:rsidR="008C354B" w:rsidRPr="008C354B">
        <w:t xml:space="preserve"> energii elektrycznej.</w:t>
      </w:r>
      <w:r w:rsidR="00842F20" w:rsidRPr="008C354B">
        <w:t xml:space="preserve"> </w:t>
      </w:r>
    </w:p>
    <w:p w:rsidR="000E5CA7" w:rsidRPr="00802885" w:rsidRDefault="008C354B" w:rsidP="00210AAA">
      <w:pPr>
        <w:pStyle w:val="Akapitzlist"/>
        <w:tabs>
          <w:tab w:val="left" w:pos="426"/>
        </w:tabs>
        <w:spacing w:after="0"/>
        <w:ind w:left="0" w:firstLine="425"/>
      </w:pPr>
      <w:r w:rsidRPr="008C354B">
        <w:t>Przedstawiono algorytm konstruowania uwarunkowania wstępnego polegający na powrocie do siatki zgrubnej po wykonaniu kilku etapów zagęszczenia siatki w procesie adaptacji.</w:t>
      </w:r>
      <w:r w:rsidR="00842F20" w:rsidRPr="008C354B">
        <w:t xml:space="preserve"> </w:t>
      </w:r>
      <w:r w:rsidRPr="008C354B">
        <w:t xml:space="preserve">Po pierwsze, w lokalnych subdomenach otaczających punkty zagęszczenia siatki podczas procesu adaptacji, obliczając dopełnienie </w:t>
      </w:r>
      <w:proofErr w:type="spellStart"/>
      <w:r w:rsidRPr="008C354B">
        <w:t>Schura</w:t>
      </w:r>
      <w:proofErr w:type="spellEnd"/>
      <w:r w:rsidRPr="008C354B">
        <w:t>, eliminują się równania związane z wewnętrznymi węzłami otoczenia punktów syngularności.</w:t>
      </w:r>
      <w:r w:rsidR="00210AAA" w:rsidRPr="008C354B">
        <w:t xml:space="preserve"> </w:t>
      </w:r>
      <w:proofErr w:type="spellStart"/>
      <w:r w:rsidRPr="008C354B">
        <w:t>Incomplete</w:t>
      </w:r>
      <w:proofErr w:type="spellEnd"/>
      <w:r w:rsidRPr="008C354B">
        <w:t xml:space="preserve"> LU PCG </w:t>
      </w:r>
      <w:proofErr w:type="spellStart"/>
      <w:r w:rsidRPr="008C354B">
        <w:t>solver</w:t>
      </w:r>
      <w:proofErr w:type="spellEnd"/>
      <w:r w:rsidRPr="008C354B">
        <w:t xml:space="preserve"> jest następnie stosowany do pozostałych równań. </w:t>
      </w:r>
      <w:r w:rsidRPr="00802885">
        <w:t>Takie podejście może być skuteczne w przypadku zadań adaptacyjnych.</w:t>
      </w:r>
    </w:p>
    <w:p w:rsidR="00AC3103" w:rsidRPr="009B7759" w:rsidRDefault="00802885" w:rsidP="009B1B96">
      <w:pPr>
        <w:autoSpaceDE w:val="0"/>
        <w:autoSpaceDN w:val="0"/>
        <w:adjustRightInd w:val="0"/>
        <w:spacing w:after="0" w:line="240" w:lineRule="auto"/>
        <w:ind w:firstLine="284"/>
      </w:pPr>
      <w:r w:rsidRPr="00802885">
        <w:t xml:space="preserve">W rozdziale 3.1 wykonano porównanie wydajności przy użyciu uporządkowania element </w:t>
      </w:r>
      <w:proofErr w:type="spellStart"/>
      <w:r w:rsidRPr="00802885">
        <w:t>partition</w:t>
      </w:r>
      <w:proofErr w:type="spellEnd"/>
      <w:r w:rsidRPr="00802885">
        <w:t xml:space="preserve"> </w:t>
      </w:r>
      <w:proofErr w:type="spellStart"/>
      <w:r w:rsidRPr="00802885">
        <w:t>trees</w:t>
      </w:r>
      <w:proofErr w:type="spellEnd"/>
      <w:r w:rsidRPr="00802885">
        <w:t xml:space="preserve"> uzyskanych zarówno za pomocą procedur z biblioteki METIS, jak i przy użyciu procedur z bibliotek </w:t>
      </w:r>
      <w:proofErr w:type="spellStart"/>
      <w:r w:rsidRPr="00802885">
        <w:t>sol</w:t>
      </w:r>
      <w:r>
        <w:t>w</w:t>
      </w:r>
      <w:r w:rsidRPr="00802885">
        <w:t>er</w:t>
      </w:r>
      <w:r>
        <w:t>a</w:t>
      </w:r>
      <w:proofErr w:type="spellEnd"/>
      <w:r w:rsidRPr="00802885">
        <w:t xml:space="preserve"> MUMPS.</w:t>
      </w:r>
      <w:r w:rsidR="004A510F" w:rsidRPr="00802885">
        <w:t xml:space="preserve"> </w:t>
      </w:r>
      <w:proofErr w:type="spellStart"/>
      <w:r w:rsidRPr="00834701">
        <w:rPr>
          <w:lang w:val="en-US"/>
        </w:rPr>
        <w:t>Porównano</w:t>
      </w:r>
      <w:proofErr w:type="spellEnd"/>
      <w:r w:rsidRPr="00834701">
        <w:rPr>
          <w:lang w:val="en-US"/>
        </w:rPr>
        <w:t xml:space="preserve"> 5 </w:t>
      </w:r>
      <w:proofErr w:type="spellStart"/>
      <w:r w:rsidRPr="00834701">
        <w:rPr>
          <w:lang w:val="en-US"/>
        </w:rPr>
        <w:t>metod</w:t>
      </w:r>
      <w:proofErr w:type="spellEnd"/>
      <w:r w:rsidRPr="00834701">
        <w:rPr>
          <w:lang w:val="en-US"/>
        </w:rPr>
        <w:t xml:space="preserve"> </w:t>
      </w:r>
      <w:proofErr w:type="spellStart"/>
      <w:r w:rsidRPr="00834701">
        <w:rPr>
          <w:lang w:val="en-US"/>
        </w:rPr>
        <w:t>uporządkowania</w:t>
      </w:r>
      <w:proofErr w:type="spellEnd"/>
      <w:r w:rsidRPr="00802885">
        <w:rPr>
          <w:lang w:val="en-US"/>
        </w:rPr>
        <w:t>:</w:t>
      </w:r>
      <w:r>
        <w:rPr>
          <w:lang w:val="en-US"/>
        </w:rPr>
        <w:t xml:space="preserve"> </w:t>
      </w:r>
      <w:r w:rsidR="004A510F" w:rsidRPr="004A510F">
        <w:rPr>
          <w:lang w:val="en-US"/>
        </w:rPr>
        <w:t>bisections</w:t>
      </w:r>
      <w:r w:rsidR="004A510F" w:rsidRPr="007B252F">
        <w:rPr>
          <w:lang w:val="en-US"/>
        </w:rPr>
        <w:t>-</w:t>
      </w:r>
      <w:r w:rsidR="004A510F" w:rsidRPr="004A510F">
        <w:rPr>
          <w:lang w:val="en-US"/>
        </w:rPr>
        <w:t>weighted</w:t>
      </w:r>
      <w:r w:rsidR="004A510F" w:rsidRPr="007B252F">
        <w:rPr>
          <w:lang w:val="en-US"/>
        </w:rPr>
        <w:t>-</w:t>
      </w:r>
      <w:r w:rsidR="004A510F" w:rsidRPr="004A510F">
        <w:rPr>
          <w:lang w:val="en-US"/>
        </w:rPr>
        <w:t>by</w:t>
      </w:r>
      <w:r w:rsidR="004A510F" w:rsidRPr="007B252F">
        <w:rPr>
          <w:lang w:val="en-US"/>
        </w:rPr>
        <w:t>-</w:t>
      </w:r>
      <w:r w:rsidR="004A510F" w:rsidRPr="004A510F">
        <w:rPr>
          <w:lang w:val="en-US"/>
        </w:rPr>
        <w:t>element</w:t>
      </w:r>
      <w:r w:rsidR="004A510F" w:rsidRPr="007B252F">
        <w:rPr>
          <w:lang w:val="en-US"/>
        </w:rPr>
        <w:t>-</w:t>
      </w:r>
      <w:r w:rsidR="004A510F" w:rsidRPr="004A510F">
        <w:rPr>
          <w:lang w:val="en-US"/>
        </w:rPr>
        <w:t>size</w:t>
      </w:r>
      <w:r w:rsidR="004A510F" w:rsidRPr="007B252F">
        <w:rPr>
          <w:lang w:val="en-US"/>
        </w:rPr>
        <w:t xml:space="preserve"> </w:t>
      </w:r>
      <w:r w:rsidR="004A510F" w:rsidRPr="004A510F">
        <w:rPr>
          <w:lang w:val="en-US"/>
        </w:rPr>
        <w:t>algorithm</w:t>
      </w:r>
      <w:r w:rsidR="004A510F" w:rsidRPr="007B252F">
        <w:rPr>
          <w:lang w:val="en-US"/>
        </w:rPr>
        <w:t xml:space="preserve"> </w:t>
      </w:r>
      <w:r w:rsidRPr="00834701">
        <w:t>zastosowany do rekursywnego wywołania procedury</w:t>
      </w:r>
      <w:r w:rsidR="007B252F" w:rsidRPr="00834701">
        <w:t xml:space="preserve"> </w:t>
      </w:r>
      <w:proofErr w:type="spellStart"/>
      <w:r w:rsidR="007B252F" w:rsidRPr="007B252F">
        <w:rPr>
          <w:lang w:val="en-US"/>
        </w:rPr>
        <w:t>METIS_WPartGraphRecursive</w:t>
      </w:r>
      <w:proofErr w:type="spellEnd"/>
      <w:r w:rsidR="007B252F" w:rsidRPr="007B252F">
        <w:rPr>
          <w:lang w:val="en-US"/>
        </w:rPr>
        <w:t xml:space="preserve"> </w:t>
      </w:r>
      <w:r>
        <w:rPr>
          <w:lang w:val="en-US"/>
        </w:rPr>
        <w:t xml:space="preserve">z </w:t>
      </w:r>
      <w:proofErr w:type="spellStart"/>
      <w:r w:rsidRPr="00834701">
        <w:rPr>
          <w:lang w:val="en-US"/>
        </w:rPr>
        <w:t>biblioteki</w:t>
      </w:r>
      <w:proofErr w:type="spellEnd"/>
      <w:r w:rsidR="007B252F" w:rsidRPr="007B252F">
        <w:rPr>
          <w:lang w:val="en-US"/>
        </w:rPr>
        <w:t xml:space="preserve"> METIS</w:t>
      </w:r>
      <w:r w:rsidR="004A510F" w:rsidRPr="007B252F">
        <w:rPr>
          <w:lang w:val="en-US"/>
        </w:rPr>
        <w:t xml:space="preserve">, </w:t>
      </w:r>
      <w:r w:rsidR="007B252F" w:rsidRPr="007B252F">
        <w:rPr>
          <w:lang w:val="en-US"/>
        </w:rPr>
        <w:t xml:space="preserve">area &amp; neighbors bottom-up algorithm, </w:t>
      </w:r>
      <w:r w:rsidR="00834701">
        <w:rPr>
          <w:lang w:val="en-US"/>
        </w:rPr>
        <w:t>n</w:t>
      </w:r>
      <w:r w:rsidR="007B252F" w:rsidRPr="007B252F">
        <w:rPr>
          <w:lang w:val="en-US"/>
        </w:rPr>
        <w:t xml:space="preserve">ested-dissections algorithm </w:t>
      </w:r>
      <w:r w:rsidRPr="00834701">
        <w:t>zastosowany z</w:t>
      </w:r>
      <w:r w:rsidR="007B252F" w:rsidRPr="007B252F">
        <w:rPr>
          <w:lang w:val="en-US"/>
        </w:rPr>
        <w:t xml:space="preserve"> </w:t>
      </w:r>
      <w:proofErr w:type="spellStart"/>
      <w:r w:rsidR="007B252F" w:rsidRPr="007B252F">
        <w:rPr>
          <w:lang w:val="en-US"/>
        </w:rPr>
        <w:t>METIS_NodeND</w:t>
      </w:r>
      <w:proofErr w:type="spellEnd"/>
      <w:r w:rsidR="007B252F" w:rsidRPr="007B252F">
        <w:rPr>
          <w:lang w:val="en-US"/>
        </w:rPr>
        <w:t xml:space="preserve">, Approximate minimum degree (AMD) algorithm </w:t>
      </w:r>
      <w:r w:rsidRPr="00834701">
        <w:t>oraz</w:t>
      </w:r>
      <w:r w:rsidR="007B252F" w:rsidRPr="00834701">
        <w:t xml:space="preserve"> </w:t>
      </w:r>
      <w:r w:rsidR="007B252F" w:rsidRPr="007B252F">
        <w:rPr>
          <w:lang w:val="en-US"/>
        </w:rPr>
        <w:t>optimal element partition tree found by the expensive dynamic programming procedur</w:t>
      </w:r>
      <w:r w:rsidR="007B252F">
        <w:rPr>
          <w:lang w:val="en-US"/>
        </w:rPr>
        <w:t>e</w:t>
      </w:r>
      <w:r w:rsidR="007B252F" w:rsidRPr="007B252F">
        <w:rPr>
          <w:lang w:val="en-US"/>
        </w:rPr>
        <w:t>.</w:t>
      </w:r>
      <w:r w:rsidR="007B252F">
        <w:rPr>
          <w:lang w:val="en-US"/>
        </w:rPr>
        <w:t xml:space="preserve"> </w:t>
      </w:r>
      <w:r w:rsidRPr="009B7759">
        <w:t>Rozważano dwa za</w:t>
      </w:r>
      <w:r w:rsidR="009B7759">
        <w:t>gadnie</w:t>
      </w:r>
      <w:r w:rsidRPr="009B7759">
        <w:t>nia.</w:t>
      </w:r>
      <w:r w:rsidR="000B7F89" w:rsidRPr="009B7759">
        <w:t xml:space="preserve"> </w:t>
      </w:r>
      <w:r w:rsidR="009B7759" w:rsidRPr="009B7759">
        <w:t xml:space="preserve">W pierwszym zagęszczanie siatki odbywało się w środku prostokątnego obszaru, a w drugim </w:t>
      </w:r>
      <w:r w:rsidR="00834701">
        <w:t>–</w:t>
      </w:r>
      <w:r w:rsidR="009B7759" w:rsidRPr="009B7759">
        <w:t xml:space="preserve"> na dwóch sąsiednich granicach.</w:t>
      </w:r>
      <w:r w:rsidR="000B7F89" w:rsidRPr="009B7759">
        <w:t xml:space="preserve"> </w:t>
      </w:r>
      <w:r w:rsidR="009B7759" w:rsidRPr="009B7759">
        <w:t xml:space="preserve">Dla każdego z zadań zastosowano elementy skończone o rządzie aproksymacji </w:t>
      </w:r>
      <w:r w:rsidR="009B7759" w:rsidRPr="009B7759">
        <w:rPr>
          <w:i/>
        </w:rPr>
        <w:t>p</w:t>
      </w:r>
      <w:r w:rsidR="009B7759" w:rsidRPr="009B7759">
        <w:t xml:space="preserve"> od 2 do 5.</w:t>
      </w:r>
      <w:r w:rsidR="004208C2" w:rsidRPr="009B7759">
        <w:t xml:space="preserve"> </w:t>
      </w:r>
      <w:r w:rsidR="009B7759" w:rsidRPr="009B7759">
        <w:t>Porównywano czas rozwiązywania problemów przy uporządkowaniu algorytmami</w:t>
      </w:r>
      <w:r w:rsidR="000B7F89" w:rsidRPr="009B7759">
        <w:t xml:space="preserve"> </w:t>
      </w:r>
      <w:proofErr w:type="spellStart"/>
      <w:r w:rsidR="000B7F89" w:rsidRPr="009B7759">
        <w:t>area</w:t>
      </w:r>
      <w:proofErr w:type="spellEnd"/>
      <w:r w:rsidR="000B7F89" w:rsidRPr="009B7759">
        <w:t xml:space="preserve"> &amp; </w:t>
      </w:r>
      <w:proofErr w:type="spellStart"/>
      <w:r w:rsidR="000B7F89" w:rsidRPr="009B7759">
        <w:t>neighbors</w:t>
      </w:r>
      <w:proofErr w:type="spellEnd"/>
      <w:r w:rsidR="000B7F89" w:rsidRPr="009B7759">
        <w:t xml:space="preserve"> </w:t>
      </w:r>
      <w:proofErr w:type="spellStart"/>
      <w:r w:rsidR="000B7F89" w:rsidRPr="009B7759">
        <w:t>bottom-up</w:t>
      </w:r>
      <w:proofErr w:type="spellEnd"/>
      <w:r w:rsidR="000B7F89" w:rsidRPr="009B7759">
        <w:t xml:space="preserve"> </w:t>
      </w:r>
      <w:proofErr w:type="spellStart"/>
      <w:r w:rsidR="000B7F89" w:rsidRPr="009B7759">
        <w:t>algorithm</w:t>
      </w:r>
      <w:proofErr w:type="spellEnd"/>
      <w:r w:rsidR="000B7F89" w:rsidRPr="009B7759">
        <w:t xml:space="preserve"> </w:t>
      </w:r>
      <w:r w:rsidR="009B7759">
        <w:t>oraz</w:t>
      </w:r>
      <w:r w:rsidR="000B7F89" w:rsidRPr="009B7759">
        <w:t xml:space="preserve"> </w:t>
      </w:r>
      <w:proofErr w:type="spellStart"/>
      <w:r w:rsidR="000B7F89" w:rsidRPr="009B7759">
        <w:t>bisections</w:t>
      </w:r>
      <w:proofErr w:type="spellEnd"/>
      <w:r w:rsidR="000B7F89" w:rsidRPr="009B7759">
        <w:t>-</w:t>
      </w:r>
      <w:proofErr w:type="spellStart"/>
      <w:r w:rsidR="000B7F89" w:rsidRPr="009B7759">
        <w:t>weighted</w:t>
      </w:r>
      <w:proofErr w:type="spellEnd"/>
      <w:r w:rsidR="000B7F89" w:rsidRPr="009B7759">
        <w:t>-by-element-</w:t>
      </w:r>
      <w:proofErr w:type="spellStart"/>
      <w:r w:rsidR="000B7F89" w:rsidRPr="009B7759">
        <w:t>size</w:t>
      </w:r>
      <w:proofErr w:type="spellEnd"/>
      <w:r w:rsidR="000B7F89" w:rsidRPr="009B7759">
        <w:t xml:space="preserve"> </w:t>
      </w:r>
      <w:proofErr w:type="spellStart"/>
      <w:r w:rsidR="000B7F89" w:rsidRPr="009B7759">
        <w:t>algorithm</w:t>
      </w:r>
      <w:proofErr w:type="spellEnd"/>
      <w:r w:rsidR="000B7F89" w:rsidRPr="009B7759">
        <w:t xml:space="preserve"> </w:t>
      </w:r>
      <w:r w:rsidR="009B7759">
        <w:t>z algorytmem</w:t>
      </w:r>
      <w:r w:rsidR="000B7F89" w:rsidRPr="009B7759">
        <w:t xml:space="preserve"> </w:t>
      </w:r>
      <w:proofErr w:type="spellStart"/>
      <w:r w:rsidR="000B7F89" w:rsidRPr="009B7759">
        <w:t>expensive</w:t>
      </w:r>
      <w:proofErr w:type="spellEnd"/>
      <w:r w:rsidR="000B7F89" w:rsidRPr="009B7759">
        <w:t xml:space="preserve"> </w:t>
      </w:r>
      <w:proofErr w:type="spellStart"/>
      <w:r w:rsidR="000B7F89" w:rsidRPr="009B7759">
        <w:t>dynamic</w:t>
      </w:r>
      <w:proofErr w:type="spellEnd"/>
      <w:r w:rsidR="000B7F89" w:rsidRPr="009B7759">
        <w:t xml:space="preserve"> </w:t>
      </w:r>
      <w:proofErr w:type="spellStart"/>
      <w:r w:rsidR="000B7F89" w:rsidRPr="009B7759">
        <w:t>programming</w:t>
      </w:r>
      <w:proofErr w:type="spellEnd"/>
      <w:r w:rsidR="000B7F89" w:rsidRPr="009B7759">
        <w:t xml:space="preserve"> </w:t>
      </w:r>
      <w:proofErr w:type="spellStart"/>
      <w:r w:rsidR="000B7F89" w:rsidRPr="009B7759">
        <w:t>procedure</w:t>
      </w:r>
      <w:proofErr w:type="spellEnd"/>
      <w:r w:rsidR="000B7F89" w:rsidRPr="009B7759">
        <w:t xml:space="preserve">, </w:t>
      </w:r>
      <w:r w:rsidR="009B7759" w:rsidRPr="009B7759">
        <w:t>przy tym rozważano siatki o różnej gęstości.</w:t>
      </w:r>
    </w:p>
    <w:p w:rsidR="00505B0E" w:rsidRPr="009B1B96" w:rsidRDefault="009B7759" w:rsidP="009B1B96">
      <w:pPr>
        <w:autoSpaceDE w:val="0"/>
        <w:autoSpaceDN w:val="0"/>
        <w:adjustRightInd w:val="0"/>
        <w:spacing w:after="0" w:line="240" w:lineRule="auto"/>
        <w:ind w:firstLine="284"/>
      </w:pPr>
      <w:r>
        <w:t>Dalej</w:t>
      </w:r>
      <w:r w:rsidRPr="009B7759">
        <w:t xml:space="preserve"> rozważano problem z kwadratową domeną pokrytą początkowo jednolitą kwadratową siatką.</w:t>
      </w:r>
      <w:r w:rsidR="005D4BE8" w:rsidRPr="009B7759">
        <w:t xml:space="preserve"> </w:t>
      </w:r>
      <w:r w:rsidRPr="009B7759">
        <w:t>Następnie przeprowadzono lokalne zagęszczenie siatki w losowo wybranych elementach skończonych.</w:t>
      </w:r>
      <w:r w:rsidR="005D4BE8" w:rsidRPr="009B7759">
        <w:t xml:space="preserve"> </w:t>
      </w:r>
      <w:r w:rsidRPr="009B7759">
        <w:t xml:space="preserve">Dokonano porównania liczby operacji zmiennoprzecinkowych dla proponowanego podejścia przy zastosowaniu procedur uporządkowania ND i AMD z biblioteki MUMPS z zaproponowanym w </w:t>
      </w:r>
      <w:r w:rsidR="00D95904">
        <w:t>recenzowanej</w:t>
      </w:r>
      <w:r w:rsidRPr="009B7759">
        <w:t xml:space="preserve"> pracę</w:t>
      </w:r>
      <w:r w:rsidR="005D4BE8" w:rsidRPr="009B7759">
        <w:t xml:space="preserve"> </w:t>
      </w:r>
      <w:proofErr w:type="spellStart"/>
      <w:r w:rsidR="005D4BE8" w:rsidRPr="009B7759">
        <w:t>bisections</w:t>
      </w:r>
      <w:proofErr w:type="spellEnd"/>
      <w:r w:rsidR="005D4BE8" w:rsidRPr="009B7759">
        <w:t>-</w:t>
      </w:r>
      <w:proofErr w:type="spellStart"/>
      <w:r w:rsidR="005D4BE8" w:rsidRPr="009B7759">
        <w:t>weighted</w:t>
      </w:r>
      <w:proofErr w:type="spellEnd"/>
      <w:r w:rsidR="005D4BE8" w:rsidRPr="009B7759">
        <w:t>-by-element-</w:t>
      </w:r>
      <w:proofErr w:type="spellStart"/>
      <w:r w:rsidR="005D4BE8" w:rsidRPr="009B7759">
        <w:t>size</w:t>
      </w:r>
      <w:proofErr w:type="spellEnd"/>
      <w:r w:rsidR="00D03158" w:rsidRPr="009B7759">
        <w:t xml:space="preserve"> </w:t>
      </w:r>
      <w:r>
        <w:t xml:space="preserve">przy zagęszczaniu siatki </w:t>
      </w:r>
      <w:r w:rsidR="009B1B96">
        <w:t xml:space="preserve">w obszarze oraz przy granicę obszaru. </w:t>
      </w:r>
      <w:r w:rsidR="009B1B96" w:rsidRPr="009B1B96">
        <w:t xml:space="preserve">Zgodnie z oczekiwaniami, ze względu na heurystyczny charakter algorytmów uporządkowania, w jednych przypadkach jedne algorytmy prowadziły do mniejszej liczby operacji, a w drugich </w:t>
      </w:r>
      <w:r w:rsidR="00D95904">
        <w:t>–</w:t>
      </w:r>
      <w:r w:rsidR="009B1B96" w:rsidRPr="009B1B96">
        <w:t xml:space="preserve"> inne algorytmy demonstrowali swoją przewagę.</w:t>
      </w:r>
      <w:r w:rsidR="009C468C" w:rsidRPr="009B1B96">
        <w:t xml:space="preserve"> </w:t>
      </w:r>
    </w:p>
    <w:p w:rsidR="00505B0E" w:rsidRPr="009B1B96" w:rsidRDefault="009B1B96" w:rsidP="009B1B96">
      <w:pPr>
        <w:autoSpaceDE w:val="0"/>
        <w:autoSpaceDN w:val="0"/>
        <w:adjustRightInd w:val="0"/>
        <w:spacing w:after="0" w:line="240" w:lineRule="auto"/>
        <w:ind w:firstLine="284"/>
      </w:pPr>
      <w:r w:rsidRPr="009B1B96">
        <w:lastRenderedPageBreak/>
        <w:t xml:space="preserve">Dla dwóch zagadnień trójwymiarowych porównano liczbę operacji zmiennoprzecinkowych i czas rozwiązania uzyskany w proponowanym podejściu z </w:t>
      </w:r>
      <w:proofErr w:type="spellStart"/>
      <w:r w:rsidRPr="009B1B96">
        <w:t>wielofrontalnym</w:t>
      </w:r>
      <w:proofErr w:type="spellEnd"/>
      <w:r w:rsidRPr="009B1B96">
        <w:t xml:space="preserve"> </w:t>
      </w:r>
      <w:proofErr w:type="spellStart"/>
      <w:r w:rsidRPr="009B1B96">
        <w:t>solwerem</w:t>
      </w:r>
      <w:proofErr w:type="spellEnd"/>
      <w:r w:rsidRPr="009B1B96">
        <w:t xml:space="preserve"> MUMPS przy użyciu </w:t>
      </w:r>
      <w:r>
        <w:t>metody uporządkowania</w:t>
      </w:r>
      <w:r w:rsidRPr="009B1B96">
        <w:t xml:space="preserve"> </w:t>
      </w:r>
      <w:proofErr w:type="spellStart"/>
      <w:r w:rsidR="009C468C" w:rsidRPr="009B1B96">
        <w:t>bisections</w:t>
      </w:r>
      <w:proofErr w:type="spellEnd"/>
      <w:r w:rsidR="009C468C" w:rsidRPr="009B1B96">
        <w:t xml:space="preserve"> </w:t>
      </w:r>
      <w:proofErr w:type="spellStart"/>
      <w:r w:rsidR="009C468C" w:rsidRPr="009B1B96">
        <w:t>weighted</w:t>
      </w:r>
      <w:proofErr w:type="spellEnd"/>
      <w:r w:rsidR="009C468C" w:rsidRPr="009B1B96">
        <w:t xml:space="preserve"> by element </w:t>
      </w:r>
      <w:proofErr w:type="spellStart"/>
      <w:r w:rsidR="009C468C" w:rsidRPr="009B1B96">
        <w:t>size</w:t>
      </w:r>
      <w:proofErr w:type="spellEnd"/>
      <w:r w:rsidR="009C468C" w:rsidRPr="009B1B96">
        <w:t xml:space="preserve">, </w:t>
      </w:r>
      <w:r w:rsidRPr="009B1B96">
        <w:t>przy czym ukazana jest przekonująca przewaga proponowanego podejścia.</w:t>
      </w:r>
      <w:r w:rsidR="009C468C" w:rsidRPr="009B1B96">
        <w:t xml:space="preserve"> </w:t>
      </w:r>
    </w:p>
    <w:p w:rsidR="00AC3103" w:rsidRPr="000A0A11" w:rsidRDefault="000A0A11" w:rsidP="00210AAA">
      <w:pPr>
        <w:pStyle w:val="Akapitzlist"/>
        <w:tabs>
          <w:tab w:val="left" w:pos="426"/>
        </w:tabs>
        <w:spacing w:after="0"/>
        <w:ind w:left="0" w:firstLine="425"/>
      </w:pPr>
      <w:r w:rsidRPr="000A0A11">
        <w:t xml:space="preserve">Szczególnie interesującym jest rozdział 3.3, poświęcony wielowątkowemu zrównolegleniu proponowanego </w:t>
      </w:r>
      <w:proofErr w:type="spellStart"/>
      <w:r w:rsidRPr="000A0A11">
        <w:t>solwera</w:t>
      </w:r>
      <w:proofErr w:type="spellEnd"/>
      <w:r w:rsidRPr="000A0A11">
        <w:t xml:space="preserve"> </w:t>
      </w:r>
      <w:proofErr w:type="spellStart"/>
      <w:r w:rsidRPr="000A0A11">
        <w:t>wielofrontalnego</w:t>
      </w:r>
      <w:proofErr w:type="spellEnd"/>
      <w:r w:rsidRPr="000A0A11">
        <w:t>.</w:t>
      </w:r>
      <w:r>
        <w:t xml:space="preserve"> </w:t>
      </w:r>
      <w:r w:rsidRPr="000A0A11">
        <w:t xml:space="preserve">Niestety, autor nie podaje żadnych informacji o tym, co dokładnie podlega zrównoleglaniu </w:t>
      </w:r>
      <w:r w:rsidR="00D95904">
        <w:t>–</w:t>
      </w:r>
      <w:r w:rsidRPr="000A0A11">
        <w:t xml:space="preserve"> drzewo frontalne, obliczenie dopełnienia </w:t>
      </w:r>
      <w:proofErr w:type="spellStart"/>
      <w:r w:rsidRPr="000A0A11">
        <w:t>Schura</w:t>
      </w:r>
      <w:proofErr w:type="spellEnd"/>
      <w:r w:rsidRPr="000A0A11">
        <w:t xml:space="preserve"> w macierzy frontalnej lub jedno i drugie (zrównoleglenie dwupoziomowe).</w:t>
      </w:r>
      <w:r w:rsidR="00A152B1" w:rsidRPr="000A0A11">
        <w:t xml:space="preserve"> </w:t>
      </w:r>
      <w:r w:rsidRPr="009D2001">
        <w:t xml:space="preserve">Wiadomo tylko, że użyto biblioteki C ++ GALOIS. </w:t>
      </w:r>
      <w:r w:rsidRPr="000A0A11">
        <w:t xml:space="preserve">Podany </w:t>
      </w:r>
      <w:proofErr w:type="spellStart"/>
      <w:r w:rsidRPr="000A0A11">
        <w:rPr>
          <w:i/>
        </w:rPr>
        <w:t>speedup</w:t>
      </w:r>
      <w:proofErr w:type="spellEnd"/>
      <w:r w:rsidRPr="000A0A11">
        <w:t xml:space="preserve"> </w:t>
      </w:r>
      <w:r>
        <w:t>–</w:t>
      </w:r>
      <w:r w:rsidRPr="000A0A11">
        <w:t xml:space="preserve"> przyspieszenie ze wzrostem liczby wątków, dla rozważanych problemów dwuwymiarowych mniej więcej odpowiada temu, które wykaz</w:t>
      </w:r>
      <w:r>
        <w:t>uje</w:t>
      </w:r>
      <w:r w:rsidRPr="000A0A11">
        <w:t xml:space="preserve"> </w:t>
      </w:r>
      <w:proofErr w:type="spellStart"/>
      <w:r w:rsidRPr="000A0A11">
        <w:t>solwer</w:t>
      </w:r>
      <w:proofErr w:type="spellEnd"/>
      <w:r w:rsidRPr="000A0A11">
        <w:t xml:space="preserve"> MUMPS </w:t>
      </w:r>
      <w:r>
        <w:t>–</w:t>
      </w:r>
      <w:r w:rsidRPr="000A0A11">
        <w:t xml:space="preserve"> około 6,5 na 16 wątkach przy braku turbo </w:t>
      </w:r>
      <w:proofErr w:type="spellStart"/>
      <w:r w:rsidRPr="000A0A11">
        <w:t>boost</w:t>
      </w:r>
      <w:proofErr w:type="spellEnd"/>
      <w:r w:rsidRPr="000A0A11">
        <w:t>.</w:t>
      </w:r>
    </w:p>
    <w:p w:rsidR="00A152B1" w:rsidRDefault="000A0A11" w:rsidP="00210AAA">
      <w:pPr>
        <w:pStyle w:val="Akapitzlist"/>
        <w:tabs>
          <w:tab w:val="left" w:pos="426"/>
        </w:tabs>
        <w:spacing w:after="0"/>
        <w:ind w:left="0" w:firstLine="425"/>
      </w:pPr>
      <w:r w:rsidRPr="000A0A11">
        <w:t>Wyniki pokazane na rys. 61, słabo czytelne.</w:t>
      </w:r>
      <w:r>
        <w:t xml:space="preserve"> Brakuje</w:t>
      </w:r>
      <w:r w:rsidRPr="000A0A11">
        <w:t xml:space="preserve"> </w:t>
      </w:r>
      <w:r>
        <w:t>wyja</w:t>
      </w:r>
      <w:r w:rsidRPr="000A0A11">
        <w:t>ś</w:t>
      </w:r>
      <w:r>
        <w:t>nienia</w:t>
      </w:r>
      <w:r w:rsidRPr="000A0A11">
        <w:t xml:space="preserve">, </w:t>
      </w:r>
      <w:r>
        <w:t>ile</w:t>
      </w:r>
      <w:r w:rsidRPr="000A0A11">
        <w:t xml:space="preserve"> </w:t>
      </w:r>
      <w:r>
        <w:t>w</w:t>
      </w:r>
      <w:r w:rsidRPr="000A0A11">
        <w:t>ą</w:t>
      </w:r>
      <w:r>
        <w:t>tk</w:t>
      </w:r>
      <w:r w:rsidRPr="000A0A11">
        <w:t>ó</w:t>
      </w:r>
      <w:r>
        <w:t>w</w:t>
      </w:r>
      <w:r w:rsidRPr="000A0A11">
        <w:t xml:space="preserve"> </w:t>
      </w:r>
      <w:r>
        <w:t xml:space="preserve">było utrzymane dla </w:t>
      </w:r>
      <w:proofErr w:type="spellStart"/>
      <w:r>
        <w:t>solwera</w:t>
      </w:r>
      <w:proofErr w:type="spellEnd"/>
      <w:r>
        <w:t xml:space="preserve"> MUMPS, brakuje również wyjaśnień, co oznacza w legendzie </w:t>
      </w:r>
      <w:r w:rsidRPr="000A0A11">
        <w:t>1</w:t>
      </w:r>
      <w:r w:rsidRPr="000A0A11">
        <w:rPr>
          <w:i/>
          <w:vertAlign w:val="superscript"/>
        </w:rPr>
        <w:t>th</w:t>
      </w:r>
      <w:r w:rsidRPr="000A0A11">
        <w:t>, 2</w:t>
      </w:r>
      <w:r w:rsidRPr="000A0A11">
        <w:rPr>
          <w:i/>
          <w:vertAlign w:val="superscript"/>
        </w:rPr>
        <w:t>th</w:t>
      </w:r>
      <w:r w:rsidRPr="000A0A11">
        <w:t>,</w:t>
      </w:r>
      <w:r>
        <w:t>… .</w:t>
      </w:r>
    </w:p>
    <w:p w:rsidR="007C5944" w:rsidRPr="00830B6D" w:rsidRDefault="000A0A11" w:rsidP="00210AAA">
      <w:pPr>
        <w:pStyle w:val="Akapitzlist"/>
        <w:tabs>
          <w:tab w:val="left" w:pos="426"/>
        </w:tabs>
        <w:spacing w:after="0"/>
        <w:ind w:left="0" w:firstLine="425"/>
      </w:pPr>
      <w:proofErr w:type="spellStart"/>
      <w:r w:rsidRPr="000A0A11">
        <w:t>Speedup</w:t>
      </w:r>
      <w:proofErr w:type="spellEnd"/>
      <w:r w:rsidRPr="000A0A11">
        <w:t xml:space="preserve"> pokazany na rys. 63 dla problemu trójwymiarowego z zagęszczaniem siatki w węzłach jest dość niewielki </w:t>
      </w:r>
      <w:r w:rsidR="00D95904">
        <w:t>–</w:t>
      </w:r>
      <w:r w:rsidRPr="000A0A11">
        <w:t xml:space="preserve"> około 4 na 16 wątkach.</w:t>
      </w:r>
      <w:r>
        <w:t xml:space="preserve"> </w:t>
      </w:r>
      <w:r w:rsidR="00830B6D" w:rsidRPr="009D2001">
        <w:t xml:space="preserve">Warto by było jakoś to skomentować. </w:t>
      </w:r>
      <w:r w:rsidR="00830B6D" w:rsidRPr="00830B6D">
        <w:t xml:space="preserve">Dla wyników pokazanych na ryc. 65 i 67 dla trójwymiarowego ciała z zagęszczaniem siatki odpowiednio do krawędzi i do powierzchni bocznych, przyspieszenie okazało się znacznie lepsze </w:t>
      </w:r>
      <w:r w:rsidR="00830B6D">
        <w:t>–</w:t>
      </w:r>
      <w:r w:rsidR="00830B6D" w:rsidRPr="00830B6D">
        <w:t xml:space="preserve"> do 9.</w:t>
      </w:r>
      <w:r w:rsidR="00830B6D">
        <w:t xml:space="preserve"> Odpowiada to innym przykładam opublikowanym w różnych artykułach, oraz doświadczeniu recenzenta dla </w:t>
      </w:r>
      <w:proofErr w:type="spellStart"/>
      <w:r w:rsidR="00830B6D">
        <w:t>solwera</w:t>
      </w:r>
      <w:proofErr w:type="spellEnd"/>
      <w:r w:rsidR="00830B6D">
        <w:t xml:space="preserve"> MUMPS.</w:t>
      </w:r>
    </w:p>
    <w:p w:rsidR="00A40805" w:rsidRPr="009D2001" w:rsidRDefault="00830B6D" w:rsidP="00210AAA">
      <w:pPr>
        <w:pStyle w:val="Akapitzlist"/>
        <w:tabs>
          <w:tab w:val="left" w:pos="426"/>
        </w:tabs>
        <w:spacing w:after="0"/>
        <w:ind w:left="0" w:firstLine="425"/>
      </w:pPr>
      <w:r w:rsidRPr="00830B6D">
        <w:t xml:space="preserve">Wyniki pokazane na rys. 69-70, nie pozwalają wyjaśnić trwałość procesu iteracyjnego dla porównywanych  </w:t>
      </w:r>
      <w:proofErr w:type="spellStart"/>
      <w:r w:rsidRPr="00830B6D">
        <w:t>solwerów</w:t>
      </w:r>
      <w:proofErr w:type="spellEnd"/>
      <w:r w:rsidRPr="00830B6D">
        <w:t xml:space="preserve"> iteracyjnych ILUPCG i zaproponowany w pracy </w:t>
      </w:r>
      <w:proofErr w:type="spellStart"/>
      <w:r w:rsidRPr="00830B6D">
        <w:t>local</w:t>
      </w:r>
      <w:proofErr w:type="spellEnd"/>
      <w:r w:rsidRPr="00830B6D">
        <w:t xml:space="preserve"> </w:t>
      </w:r>
      <w:proofErr w:type="spellStart"/>
      <w:r w:rsidRPr="00830B6D">
        <w:t>Schur</w:t>
      </w:r>
      <w:proofErr w:type="spellEnd"/>
      <w:r w:rsidRPr="00830B6D">
        <w:t xml:space="preserve"> </w:t>
      </w:r>
      <w:proofErr w:type="spellStart"/>
      <w:r w:rsidRPr="00830B6D">
        <w:t>complement</w:t>
      </w:r>
      <w:proofErr w:type="spellEnd"/>
      <w:r w:rsidRPr="00830B6D">
        <w:t xml:space="preserve"> + ILUPCG.</w:t>
      </w:r>
      <w:r>
        <w:t xml:space="preserve"> </w:t>
      </w:r>
      <w:r w:rsidRPr="00830B6D">
        <w:t xml:space="preserve">Porównanie przez liczbę iteracji nie jest zbyt reprezentatywne, ponieważ w jednym </w:t>
      </w:r>
      <w:proofErr w:type="spellStart"/>
      <w:r w:rsidRPr="00830B6D">
        <w:t>solwerze</w:t>
      </w:r>
      <w:proofErr w:type="spellEnd"/>
      <w:r w:rsidRPr="00830B6D">
        <w:t xml:space="preserve"> iteracje mogą być długie, a w drugim </w:t>
      </w:r>
      <w:r>
        <w:t>–</w:t>
      </w:r>
      <w:r w:rsidRPr="00830B6D">
        <w:t xml:space="preserve"> szybkie.</w:t>
      </w:r>
      <w:r w:rsidR="00D95904">
        <w:t xml:space="preserve"> Zależy to od ilości elementów niezerowych w operatorze uwarunkowania wstępnego.</w:t>
      </w:r>
      <w:r w:rsidRPr="00830B6D">
        <w:t xml:space="preserve"> Oprócz tego warto by było przedstawić czas przygotowania uwarunkowania wstępnego.</w:t>
      </w:r>
      <w:r>
        <w:t xml:space="preserve"> </w:t>
      </w:r>
    </w:p>
    <w:p w:rsidR="00AC3103" w:rsidRPr="009D2001" w:rsidRDefault="00AC3103" w:rsidP="00210AAA">
      <w:pPr>
        <w:pStyle w:val="Akapitzlist"/>
        <w:tabs>
          <w:tab w:val="left" w:pos="426"/>
        </w:tabs>
        <w:spacing w:after="0"/>
        <w:ind w:left="0" w:firstLine="425"/>
      </w:pPr>
    </w:p>
    <w:p w:rsidR="0045798D" w:rsidRPr="009D2001" w:rsidRDefault="0045798D" w:rsidP="00210AAA">
      <w:pPr>
        <w:pStyle w:val="Akapitzlist"/>
        <w:tabs>
          <w:tab w:val="left" w:pos="426"/>
        </w:tabs>
        <w:spacing w:after="0"/>
        <w:ind w:left="0" w:firstLine="425"/>
      </w:pPr>
      <w:r w:rsidRPr="009D2001">
        <w:t>4.0</w:t>
      </w:r>
      <w:r w:rsidRPr="009D2001">
        <w:tab/>
      </w:r>
      <w:r>
        <w:t>UWAGI</w:t>
      </w:r>
      <w:r w:rsidRPr="009D2001">
        <w:t xml:space="preserve"> </w:t>
      </w:r>
      <w:r>
        <w:t>KRYTYCZNE</w:t>
      </w:r>
    </w:p>
    <w:p w:rsidR="0045798D" w:rsidRPr="009D2001" w:rsidRDefault="0045798D" w:rsidP="00210AAA">
      <w:pPr>
        <w:pStyle w:val="Akapitzlist"/>
        <w:tabs>
          <w:tab w:val="left" w:pos="426"/>
        </w:tabs>
        <w:spacing w:after="0"/>
        <w:ind w:left="0" w:firstLine="425"/>
      </w:pPr>
    </w:p>
    <w:p w:rsidR="0045798D" w:rsidRPr="00DE1629" w:rsidRDefault="0045798D" w:rsidP="00210AAA">
      <w:pPr>
        <w:pStyle w:val="Akapitzlist"/>
        <w:tabs>
          <w:tab w:val="left" w:pos="426"/>
        </w:tabs>
        <w:spacing w:after="0"/>
        <w:ind w:left="0" w:firstLine="425"/>
      </w:pPr>
      <w:r w:rsidRPr="00830B6D">
        <w:t>4.1</w:t>
      </w:r>
      <w:r w:rsidRPr="00830B6D">
        <w:tab/>
      </w:r>
      <w:r w:rsidR="00830B6D" w:rsidRPr="00830B6D">
        <w:t xml:space="preserve">Od dawna znane są metody wykorzystujące w </w:t>
      </w:r>
      <w:proofErr w:type="spellStart"/>
      <w:r w:rsidR="00830B6D" w:rsidRPr="00830B6D">
        <w:t>solwerach</w:t>
      </w:r>
      <w:proofErr w:type="spellEnd"/>
      <w:r w:rsidR="00830B6D" w:rsidRPr="00830B6D">
        <w:t xml:space="preserve"> frontalnych informacje o topologii modelu obliczeniowego </w:t>
      </w:r>
      <w:r w:rsidR="00D95904">
        <w:t>–</w:t>
      </w:r>
      <w:r w:rsidR="00830B6D" w:rsidRPr="00830B6D">
        <w:t xml:space="preserve"> łączeniu ze sobą elementów skończonych za pomocą węzłów.</w:t>
      </w:r>
      <w:r w:rsidRPr="00830B6D">
        <w:t xml:space="preserve"> </w:t>
      </w:r>
      <w:r w:rsidR="0046388E" w:rsidRPr="0046388E">
        <w:t xml:space="preserve">Jeżeli przypomnieć o pierwszym frontalnym </w:t>
      </w:r>
      <w:proofErr w:type="spellStart"/>
      <w:r w:rsidR="0046388E" w:rsidRPr="0046388E">
        <w:t>solwerze</w:t>
      </w:r>
      <w:proofErr w:type="spellEnd"/>
      <w:r w:rsidR="0046388E">
        <w:t xml:space="preserve"> opracowanym przez</w:t>
      </w:r>
      <w:r w:rsidRPr="0046388E">
        <w:t xml:space="preserve"> </w:t>
      </w:r>
      <w:r w:rsidR="00860E2F" w:rsidRPr="0046388E">
        <w:t xml:space="preserve">Bruce M. </w:t>
      </w:r>
      <w:proofErr w:type="spellStart"/>
      <w:r w:rsidR="00860E2F" w:rsidRPr="0046388E">
        <w:t>Irons</w:t>
      </w:r>
      <w:proofErr w:type="spellEnd"/>
      <w:r w:rsidR="00860E2F" w:rsidRPr="0046388E">
        <w:t xml:space="preserve"> – A </w:t>
      </w:r>
      <w:proofErr w:type="spellStart"/>
      <w:r w:rsidR="00860E2F" w:rsidRPr="0046388E">
        <w:t>frontal</w:t>
      </w:r>
      <w:proofErr w:type="spellEnd"/>
      <w:r w:rsidR="00860E2F" w:rsidRPr="0046388E">
        <w:t xml:space="preserve"> </w:t>
      </w:r>
      <w:proofErr w:type="spellStart"/>
      <w:r w:rsidR="00860E2F" w:rsidRPr="0046388E">
        <w:t>solution</w:t>
      </w:r>
      <w:proofErr w:type="spellEnd"/>
      <w:r w:rsidR="00860E2F" w:rsidRPr="0046388E">
        <w:t xml:space="preserve"> program for </w:t>
      </w:r>
      <w:proofErr w:type="spellStart"/>
      <w:r w:rsidR="00860E2F" w:rsidRPr="0046388E">
        <w:t>finite</w:t>
      </w:r>
      <w:proofErr w:type="spellEnd"/>
      <w:r w:rsidR="00860E2F" w:rsidRPr="0046388E">
        <w:t xml:space="preserve"> element </w:t>
      </w:r>
      <w:proofErr w:type="spellStart"/>
      <w:r w:rsidR="00860E2F" w:rsidRPr="0046388E">
        <w:t>analysis</w:t>
      </w:r>
      <w:proofErr w:type="spellEnd"/>
      <w:r w:rsidR="00860E2F" w:rsidRPr="0046388E">
        <w:t xml:space="preserve">, </w:t>
      </w:r>
      <w:proofErr w:type="spellStart"/>
      <w:r w:rsidR="00860E2F" w:rsidRPr="0046388E">
        <w:t>Numerical</w:t>
      </w:r>
      <w:proofErr w:type="spellEnd"/>
      <w:r w:rsidR="00860E2F" w:rsidRPr="0046388E">
        <w:t xml:space="preserve"> </w:t>
      </w:r>
      <w:proofErr w:type="spellStart"/>
      <w:r w:rsidR="00860E2F" w:rsidRPr="0046388E">
        <w:t>Methods</w:t>
      </w:r>
      <w:proofErr w:type="spellEnd"/>
      <w:r w:rsidR="00860E2F" w:rsidRPr="0046388E">
        <w:t xml:space="preserve"> in Engineering, 1970, v. 2, pp. 5 – 32, </w:t>
      </w:r>
      <w:r w:rsidR="00D95904">
        <w:t>to</w:t>
      </w:r>
      <w:r w:rsidR="0046388E" w:rsidRPr="0046388E">
        <w:t xml:space="preserve"> tam cały model obliczeniowy na pierwszym etapie jest przedstawiony w postaci oddzielnych elementów skończonych.</w:t>
      </w:r>
      <w:r w:rsidR="0046388E">
        <w:t xml:space="preserve"> </w:t>
      </w:r>
      <w:r w:rsidR="0046388E" w:rsidRPr="0046388E">
        <w:t>Następnie rozpoczyna się proces agregowania.</w:t>
      </w:r>
      <w:r w:rsidR="00860E2F" w:rsidRPr="0046388E">
        <w:t xml:space="preserve"> </w:t>
      </w:r>
      <w:r w:rsidR="0046388E" w:rsidRPr="0046388E">
        <w:t>W określonej kolejności do ansamblu elementów skończonych jest dodawany kolejny element skończony, a jeśli na tym etapie są węzły całkowicie zebrane, to wszystkie równania z nimi związane eliminują się.</w:t>
      </w:r>
      <w:r w:rsidR="00860E2F" w:rsidRPr="0046388E">
        <w:t xml:space="preserve"> </w:t>
      </w:r>
      <w:r w:rsidR="0046388E" w:rsidRPr="009D2001">
        <w:t xml:space="preserve">Następnie dodaje się następny element skończony, i tak dalej. </w:t>
      </w:r>
      <w:r w:rsidR="0046388E" w:rsidRPr="0046388E">
        <w:t>Istnieją również inne prace, w których proces faktoryzacji frontalnej opiera się na stworzenie uporządkowanego drzewa frontalnego.</w:t>
      </w:r>
      <w:r w:rsidR="00860E2F" w:rsidRPr="0046388E">
        <w:t xml:space="preserve"> </w:t>
      </w:r>
      <w:r w:rsidR="0046388E" w:rsidRPr="00DE1629">
        <w:t>Dlatego idea</w:t>
      </w:r>
      <w:r w:rsidR="007C1F9E">
        <w:t xml:space="preserve"> stosowania</w:t>
      </w:r>
      <w:r w:rsidR="00860E2F" w:rsidRPr="00DE1629">
        <w:t xml:space="preserve"> </w:t>
      </w:r>
      <w:r w:rsidR="00860E2F" w:rsidRPr="00D95904">
        <w:rPr>
          <w:i/>
        </w:rPr>
        <w:t xml:space="preserve">element </w:t>
      </w:r>
      <w:proofErr w:type="spellStart"/>
      <w:r w:rsidR="00860E2F" w:rsidRPr="00D95904">
        <w:rPr>
          <w:i/>
        </w:rPr>
        <w:t>partitioning</w:t>
      </w:r>
      <w:proofErr w:type="spellEnd"/>
      <w:r w:rsidR="00860E2F" w:rsidRPr="00D95904">
        <w:rPr>
          <w:i/>
        </w:rPr>
        <w:t xml:space="preserve"> </w:t>
      </w:r>
      <w:proofErr w:type="spellStart"/>
      <w:r w:rsidR="00860E2F" w:rsidRPr="00D95904">
        <w:rPr>
          <w:i/>
        </w:rPr>
        <w:t>tree</w:t>
      </w:r>
      <w:r w:rsidR="00D95904" w:rsidRPr="00D95904">
        <w:rPr>
          <w:i/>
        </w:rPr>
        <w:t>s</w:t>
      </w:r>
      <w:proofErr w:type="spellEnd"/>
      <w:r w:rsidR="00860E2F" w:rsidRPr="00DE1629">
        <w:t xml:space="preserve"> </w:t>
      </w:r>
      <w:r w:rsidR="00DE1629" w:rsidRPr="00DE1629">
        <w:t xml:space="preserve">– </w:t>
      </w:r>
      <w:r w:rsidR="00DE1629">
        <w:t xml:space="preserve">szczególnego przypadku drzewa frontalnego, </w:t>
      </w:r>
      <w:r w:rsidR="00DE1629" w:rsidRPr="00DE1629">
        <w:t>w takiej czy innej formie był</w:t>
      </w:r>
      <w:r w:rsidR="00DE1629">
        <w:t>a</w:t>
      </w:r>
      <w:r w:rsidR="00DE1629" w:rsidRPr="00DE1629">
        <w:t xml:space="preserve"> używan</w:t>
      </w:r>
      <w:r w:rsidR="00DE1629">
        <w:t>a</w:t>
      </w:r>
      <w:r w:rsidR="00DE1629" w:rsidRPr="00DE1629">
        <w:t xml:space="preserve"> w poprzednich pracach.</w:t>
      </w:r>
    </w:p>
    <w:p w:rsidR="00860E2F" w:rsidRPr="00DE1629" w:rsidRDefault="00860E2F" w:rsidP="00210AAA">
      <w:pPr>
        <w:pStyle w:val="Akapitzlist"/>
        <w:tabs>
          <w:tab w:val="left" w:pos="426"/>
        </w:tabs>
        <w:spacing w:after="0"/>
        <w:ind w:left="0" w:firstLine="425"/>
      </w:pPr>
    </w:p>
    <w:p w:rsidR="00860E2F" w:rsidRPr="00DE1629" w:rsidRDefault="00860E2F" w:rsidP="00B16B64">
      <w:pPr>
        <w:pStyle w:val="Akapitzlist"/>
        <w:tabs>
          <w:tab w:val="left" w:pos="426"/>
        </w:tabs>
        <w:spacing w:after="0"/>
        <w:ind w:left="0" w:firstLine="425"/>
      </w:pPr>
      <w:r w:rsidRPr="00DE1629">
        <w:t>4.2</w:t>
      </w:r>
      <w:r w:rsidRPr="00DE1629">
        <w:tab/>
      </w:r>
      <w:r w:rsidR="00DE1629" w:rsidRPr="00DE1629">
        <w:t xml:space="preserve">Porównanie skuteczności proponowanego podejścia z innymi metodami w pracy jest ograniczone jedynie przez porównanie z </w:t>
      </w:r>
      <w:proofErr w:type="spellStart"/>
      <w:r w:rsidR="00DE1629" w:rsidRPr="00DE1629">
        <w:t>solwerem</w:t>
      </w:r>
      <w:proofErr w:type="spellEnd"/>
      <w:r w:rsidR="00DE1629" w:rsidRPr="00DE1629">
        <w:t xml:space="preserve"> MUMPS.</w:t>
      </w:r>
      <w:r w:rsidR="00DE1629">
        <w:t xml:space="preserve"> </w:t>
      </w:r>
      <w:r w:rsidR="00DE1629" w:rsidRPr="00DE1629">
        <w:t xml:space="preserve">Nie ma porównań z bezpośrednimi </w:t>
      </w:r>
      <w:proofErr w:type="spellStart"/>
      <w:r w:rsidR="00DE1629" w:rsidRPr="00DE1629">
        <w:t>solwerami</w:t>
      </w:r>
      <w:proofErr w:type="spellEnd"/>
      <w:r w:rsidR="00DE1629" w:rsidRPr="00DE1629">
        <w:t xml:space="preserve"> </w:t>
      </w:r>
      <w:proofErr w:type="spellStart"/>
      <w:r w:rsidR="00DE1629" w:rsidRPr="00DE1629">
        <w:t>supernodalnymi</w:t>
      </w:r>
      <w:proofErr w:type="spellEnd"/>
      <w:r w:rsidR="00DE1629" w:rsidRPr="00DE1629">
        <w:t xml:space="preserve">, a także z </w:t>
      </w:r>
      <w:proofErr w:type="spellStart"/>
      <w:r w:rsidR="00DE1629" w:rsidRPr="00DE1629">
        <w:t>solwerami</w:t>
      </w:r>
      <w:proofErr w:type="spellEnd"/>
      <w:r w:rsidR="00DE1629" w:rsidRPr="00DE1629">
        <w:t xml:space="preserve"> iteracyjnymi, które często okazują się znacznie szybsze niż bezpośrednie w przypadku dużych problemów trójwymiarowych.</w:t>
      </w:r>
    </w:p>
    <w:p w:rsidR="0045798D" w:rsidRPr="00DE1629" w:rsidRDefault="0045798D" w:rsidP="00210AAA">
      <w:pPr>
        <w:pStyle w:val="Akapitzlist"/>
        <w:tabs>
          <w:tab w:val="left" w:pos="426"/>
        </w:tabs>
        <w:spacing w:after="0"/>
        <w:ind w:left="0" w:firstLine="425"/>
      </w:pPr>
    </w:p>
    <w:p w:rsidR="00AC3103" w:rsidRPr="0045798D" w:rsidRDefault="0045798D" w:rsidP="00210AAA">
      <w:pPr>
        <w:pStyle w:val="Akapitzlist"/>
        <w:tabs>
          <w:tab w:val="left" w:pos="426"/>
        </w:tabs>
        <w:spacing w:after="0"/>
        <w:ind w:left="0" w:firstLine="425"/>
      </w:pPr>
      <w:r>
        <w:t>5</w:t>
      </w:r>
      <w:r w:rsidRPr="0045798D">
        <w:t>.0</w:t>
      </w:r>
      <w:r w:rsidRPr="0045798D">
        <w:tab/>
      </w:r>
      <w:r>
        <w:t>PODSUMOWANIE</w:t>
      </w:r>
    </w:p>
    <w:p w:rsidR="00AC3103" w:rsidRDefault="007C1F9E" w:rsidP="00210AAA">
      <w:pPr>
        <w:pStyle w:val="Akapitzlist"/>
        <w:tabs>
          <w:tab w:val="left" w:pos="426"/>
        </w:tabs>
        <w:spacing w:after="0"/>
        <w:ind w:left="0" w:firstLine="425"/>
        <w:rPr>
          <w:color w:val="000000"/>
        </w:rPr>
      </w:pPr>
      <w:r>
        <w:rPr>
          <w:color w:val="000000"/>
        </w:rPr>
        <w:lastRenderedPageBreak/>
        <w:t>Główne osiągnięcia naukowe recenzowanej pracy to</w:t>
      </w:r>
      <w:r>
        <w:rPr>
          <w:color w:val="000000"/>
        </w:rPr>
        <w:t>:</w:t>
      </w:r>
    </w:p>
    <w:p w:rsidR="007C1F9E" w:rsidRPr="0045798D" w:rsidRDefault="007C1F9E" w:rsidP="00210AAA">
      <w:pPr>
        <w:pStyle w:val="Akapitzlist"/>
        <w:tabs>
          <w:tab w:val="left" w:pos="426"/>
        </w:tabs>
        <w:spacing w:after="0"/>
        <w:ind w:left="0" w:firstLine="425"/>
      </w:pPr>
    </w:p>
    <w:p w:rsidR="00AC3103" w:rsidRPr="00DE1629" w:rsidRDefault="0045798D" w:rsidP="00B16B64">
      <w:pPr>
        <w:pStyle w:val="Akapitzlist"/>
        <w:tabs>
          <w:tab w:val="left" w:pos="426"/>
        </w:tabs>
        <w:spacing w:after="0"/>
        <w:ind w:left="0"/>
      </w:pPr>
      <w:r w:rsidRPr="00DE1629">
        <w:t>5.1</w:t>
      </w:r>
      <w:r w:rsidRPr="00DE1629">
        <w:tab/>
      </w:r>
      <w:r w:rsidR="007C1F9E">
        <w:t>O</w:t>
      </w:r>
      <w:r w:rsidR="00DE1629" w:rsidRPr="00DE1629">
        <w:t xml:space="preserve">pracowanie </w:t>
      </w:r>
      <w:proofErr w:type="spellStart"/>
      <w:r w:rsidR="00DE1629" w:rsidRPr="00DE1629">
        <w:t>wielofrontalnego</w:t>
      </w:r>
      <w:proofErr w:type="spellEnd"/>
      <w:r w:rsidR="00DE1629" w:rsidRPr="00DE1629">
        <w:t xml:space="preserve"> </w:t>
      </w:r>
      <w:proofErr w:type="spellStart"/>
      <w:r w:rsidR="00DE1629" w:rsidRPr="00DE1629">
        <w:t>solwera</w:t>
      </w:r>
      <w:proofErr w:type="spellEnd"/>
      <w:r w:rsidR="00DE1629" w:rsidRPr="00DE1629">
        <w:t xml:space="preserve"> dla rozwiązywania </w:t>
      </w:r>
      <w:proofErr w:type="spellStart"/>
      <w:r w:rsidR="00DE1629" w:rsidRPr="00DE1629">
        <w:rPr>
          <w:i/>
        </w:rPr>
        <w:t>hp</w:t>
      </w:r>
      <w:proofErr w:type="spellEnd"/>
      <w:r w:rsidR="00DE1629" w:rsidRPr="00DE1629">
        <w:t xml:space="preserve"> adaptacyjnych problemów MES, precyzyjnie uwzględniającego specyfikę tej klasy problemów i przeznaczonego do szeroko rozpowszechnionych wielordzeniowych komputerów o architekturze SMP.</w:t>
      </w:r>
    </w:p>
    <w:p w:rsidR="00B16B64" w:rsidRPr="00DE1629" w:rsidRDefault="00B16B64" w:rsidP="00B16B64">
      <w:pPr>
        <w:pStyle w:val="Akapitzlist"/>
        <w:tabs>
          <w:tab w:val="left" w:pos="426"/>
        </w:tabs>
        <w:spacing w:after="0"/>
        <w:ind w:left="0"/>
      </w:pPr>
    </w:p>
    <w:p w:rsidR="00B16B64" w:rsidRPr="00DE1629" w:rsidRDefault="00B16B64" w:rsidP="00B16B64">
      <w:pPr>
        <w:pStyle w:val="Akapitzlist"/>
        <w:tabs>
          <w:tab w:val="left" w:pos="426"/>
        </w:tabs>
        <w:spacing w:after="0"/>
        <w:ind w:left="0"/>
      </w:pPr>
      <w:r w:rsidRPr="00DE1629">
        <w:t>5.2</w:t>
      </w:r>
      <w:r w:rsidRPr="00DE1629">
        <w:tab/>
      </w:r>
      <w:r w:rsidR="00DE1629" w:rsidRPr="00DE1629">
        <w:t>Zrównoleglenie wielowątkowe oparte na bibliotece C ++ GALOIS, pozwoliło uzyskać stabiln</w:t>
      </w:r>
      <w:r w:rsidR="00DE1629">
        <w:t xml:space="preserve">y </w:t>
      </w:r>
      <w:proofErr w:type="spellStart"/>
      <w:r w:rsidR="00DE1629">
        <w:t>speedup</w:t>
      </w:r>
      <w:proofErr w:type="spellEnd"/>
      <w:r w:rsidR="00DE1629" w:rsidRPr="00DE1629">
        <w:t xml:space="preserve"> wraz ze wzrostem liczby wątków.</w:t>
      </w:r>
    </w:p>
    <w:p w:rsidR="003115FB" w:rsidRPr="00DE1629" w:rsidRDefault="003115FB" w:rsidP="00B16B64">
      <w:pPr>
        <w:pStyle w:val="Akapitzlist"/>
        <w:tabs>
          <w:tab w:val="left" w:pos="426"/>
        </w:tabs>
        <w:spacing w:after="0"/>
        <w:ind w:left="0"/>
      </w:pPr>
    </w:p>
    <w:p w:rsidR="003115FB" w:rsidRPr="00DE1629" w:rsidRDefault="003115FB" w:rsidP="00B16B64">
      <w:pPr>
        <w:pStyle w:val="Akapitzlist"/>
        <w:tabs>
          <w:tab w:val="left" w:pos="426"/>
        </w:tabs>
        <w:spacing w:after="0"/>
        <w:ind w:left="0"/>
      </w:pPr>
      <w:r w:rsidRPr="00DE1629">
        <w:t>5.3</w:t>
      </w:r>
      <w:r w:rsidRPr="00DE1629">
        <w:tab/>
      </w:r>
      <w:r w:rsidR="00DE1629" w:rsidRPr="00DE1629">
        <w:t xml:space="preserve">Zaproponowano oryginalne uwarunkowanie wstępne, oparte na częściową eliminacje równań w obszarach lokalnego zagęszczenia siatki, a następnie na zastosowaniu </w:t>
      </w:r>
      <w:proofErr w:type="spellStart"/>
      <w:r w:rsidR="00DE1629" w:rsidRPr="00DE1629">
        <w:t>solwera</w:t>
      </w:r>
      <w:proofErr w:type="spellEnd"/>
      <w:r w:rsidR="00DE1629" w:rsidRPr="00DE1629">
        <w:t xml:space="preserve"> ILUPCG.</w:t>
      </w:r>
    </w:p>
    <w:p w:rsidR="00AC3103" w:rsidRPr="00DE1629" w:rsidRDefault="00AC3103" w:rsidP="00210AAA">
      <w:pPr>
        <w:pStyle w:val="Akapitzlist"/>
        <w:tabs>
          <w:tab w:val="left" w:pos="426"/>
        </w:tabs>
        <w:spacing w:after="0"/>
        <w:ind w:left="0" w:firstLine="425"/>
      </w:pPr>
    </w:p>
    <w:p w:rsidR="003115FB" w:rsidRPr="00AC61D5" w:rsidRDefault="003115FB" w:rsidP="003115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284"/>
        <w:jc w:val="both"/>
      </w:pPr>
      <w:r w:rsidRPr="00AC61D5">
        <w:t>Wymienione osiągnięcia świadczą o wysokim poziomie oryginalności oraz stanowią nowość naukową recenzowanej pracy doktorskiej.</w:t>
      </w:r>
    </w:p>
    <w:p w:rsidR="003115FB" w:rsidRPr="00AC61D5" w:rsidRDefault="003115FB" w:rsidP="003115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284"/>
        <w:jc w:val="both"/>
      </w:pPr>
      <w:r w:rsidRPr="00AC61D5">
        <w:t xml:space="preserve">Autor ma wystarczający stopień wiedzy teoretycznej z zakresu nauk technicznych w dyscyplinie </w:t>
      </w:r>
      <w:r w:rsidRPr="003115FB">
        <w:t xml:space="preserve">informatyka </w:t>
      </w:r>
      <w:r>
        <w:t>t</w:t>
      </w:r>
      <w:r w:rsidRPr="003115FB">
        <w:t xml:space="preserve">echniczna </w:t>
      </w:r>
      <w:r>
        <w:t>i telekomunikacj</w:t>
      </w:r>
      <w:r w:rsidR="007C1F9E">
        <w:t>a</w:t>
      </w:r>
      <w:bookmarkStart w:id="0" w:name="_GoBack"/>
      <w:bookmarkEnd w:id="0"/>
      <w:r w:rsidRPr="00AC61D5">
        <w:t xml:space="preserve">, o czym świadczy prawidłowe sformułowanie problemu badawczego i wysoki poziom techniczny realizacji badań. Nie można było by wykonać tej pracy bez dogłębnej znajomości </w:t>
      </w:r>
      <w:r>
        <w:t>metod numerycznych</w:t>
      </w:r>
      <w:r w:rsidRPr="00AC61D5">
        <w:t xml:space="preserve">, </w:t>
      </w:r>
      <w:r>
        <w:t>podstaw metody elementów skończonych</w:t>
      </w:r>
      <w:r w:rsidRPr="00AC61D5">
        <w:t xml:space="preserve">, </w:t>
      </w:r>
      <w:r>
        <w:t>współczesnych technik programowania wielowątkowego</w:t>
      </w:r>
      <w:r w:rsidRPr="00AC61D5">
        <w:t>.</w:t>
      </w:r>
    </w:p>
    <w:p w:rsidR="003115FB" w:rsidRDefault="003115FB" w:rsidP="003115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Wszystkie badania zostały przeprowadzone na dobrym poziomie naukowym, a wiarygodność ich wyników uzasadniona jest na podstawie porównania </w:t>
      </w:r>
      <w:proofErr w:type="spellStart"/>
      <w:r w:rsidR="00816A07">
        <w:rPr>
          <w:color w:val="000000"/>
        </w:rPr>
        <w:t>solwera</w:t>
      </w:r>
      <w:proofErr w:type="spellEnd"/>
      <w:r w:rsidR="00816A07">
        <w:rPr>
          <w:color w:val="000000"/>
        </w:rPr>
        <w:t xml:space="preserve"> autora </w:t>
      </w:r>
      <w:r>
        <w:rPr>
          <w:color w:val="000000"/>
        </w:rPr>
        <w:t xml:space="preserve">z wynikami </w:t>
      </w:r>
      <w:r w:rsidR="00816A07">
        <w:rPr>
          <w:color w:val="000000"/>
        </w:rPr>
        <w:t xml:space="preserve">otrzymanymi </w:t>
      </w:r>
      <w:proofErr w:type="spellStart"/>
      <w:r w:rsidR="00816A07">
        <w:rPr>
          <w:color w:val="000000"/>
        </w:rPr>
        <w:t>solwerem</w:t>
      </w:r>
      <w:proofErr w:type="spellEnd"/>
      <w:r w:rsidR="00816A07">
        <w:rPr>
          <w:color w:val="000000"/>
        </w:rPr>
        <w:t xml:space="preserve"> MUMPS, korzystającego wysokim zaufaniem w kołach naukowych</w:t>
      </w:r>
      <w:r>
        <w:rPr>
          <w:color w:val="000000"/>
        </w:rPr>
        <w:t>.</w:t>
      </w:r>
    </w:p>
    <w:p w:rsidR="003115FB" w:rsidRDefault="003115FB" w:rsidP="003115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firstLine="284"/>
        <w:jc w:val="both"/>
        <w:rPr>
          <w:color w:val="000000"/>
        </w:rPr>
      </w:pPr>
      <w:r>
        <w:rPr>
          <w:color w:val="000000"/>
        </w:rPr>
        <w:t>Zgłoszone uwagi nie umniejszają meritum tej pracy. Uważam, że recenzowana praca „</w:t>
      </w:r>
      <w:proofErr w:type="spellStart"/>
      <w:r w:rsidR="00AC5502" w:rsidRPr="00AC5502">
        <w:rPr>
          <w:color w:val="000000"/>
        </w:rPr>
        <w:t>Parallel</w:t>
      </w:r>
      <w:proofErr w:type="spellEnd"/>
      <w:r w:rsidR="00AC5502" w:rsidRPr="00AC5502">
        <w:rPr>
          <w:color w:val="000000"/>
        </w:rPr>
        <w:t xml:space="preserve"> </w:t>
      </w:r>
      <w:proofErr w:type="spellStart"/>
      <w:r w:rsidR="00AC5502" w:rsidRPr="00AC5502">
        <w:rPr>
          <w:color w:val="000000"/>
        </w:rPr>
        <w:t>multi-thread</w:t>
      </w:r>
      <w:proofErr w:type="spellEnd"/>
      <w:r w:rsidR="00AC5502" w:rsidRPr="00AC5502">
        <w:rPr>
          <w:color w:val="000000"/>
        </w:rPr>
        <w:t xml:space="preserve"> </w:t>
      </w:r>
      <w:proofErr w:type="spellStart"/>
      <w:r w:rsidR="00AC5502" w:rsidRPr="00AC5502">
        <w:rPr>
          <w:color w:val="000000"/>
        </w:rPr>
        <w:t>multi-frontal</w:t>
      </w:r>
      <w:proofErr w:type="spellEnd"/>
      <w:r w:rsidR="00AC5502" w:rsidRPr="00AC5502">
        <w:rPr>
          <w:color w:val="000000"/>
        </w:rPr>
        <w:t xml:space="preserve"> </w:t>
      </w:r>
      <w:proofErr w:type="spellStart"/>
      <w:r w:rsidR="00AC5502" w:rsidRPr="00AC5502">
        <w:rPr>
          <w:color w:val="000000"/>
        </w:rPr>
        <w:t>solver</w:t>
      </w:r>
      <w:proofErr w:type="spellEnd"/>
      <w:r w:rsidR="00AC5502" w:rsidRPr="00AC5502">
        <w:rPr>
          <w:color w:val="000000"/>
        </w:rPr>
        <w:t xml:space="preserve"> </w:t>
      </w:r>
      <w:proofErr w:type="spellStart"/>
      <w:r w:rsidR="00AC5502" w:rsidRPr="00AC5502">
        <w:rPr>
          <w:color w:val="000000"/>
        </w:rPr>
        <w:t>using</w:t>
      </w:r>
      <w:proofErr w:type="spellEnd"/>
      <w:r w:rsidR="00AC5502" w:rsidRPr="00AC5502">
        <w:rPr>
          <w:color w:val="000000"/>
        </w:rPr>
        <w:t xml:space="preserve"> element </w:t>
      </w:r>
      <w:proofErr w:type="spellStart"/>
      <w:r w:rsidR="00AC5502" w:rsidRPr="00AC5502">
        <w:rPr>
          <w:color w:val="000000"/>
        </w:rPr>
        <w:t>partition</w:t>
      </w:r>
      <w:proofErr w:type="spellEnd"/>
      <w:r w:rsidR="00AC5502" w:rsidRPr="00AC5502">
        <w:rPr>
          <w:color w:val="000000"/>
        </w:rPr>
        <w:t xml:space="preserve"> </w:t>
      </w:r>
      <w:proofErr w:type="spellStart"/>
      <w:r w:rsidR="00AC5502" w:rsidRPr="00AC5502">
        <w:rPr>
          <w:color w:val="000000"/>
        </w:rPr>
        <w:t>trees</w:t>
      </w:r>
      <w:proofErr w:type="spellEnd"/>
      <w:r>
        <w:rPr>
          <w:color w:val="000000"/>
        </w:rPr>
        <w:t xml:space="preserve">” spełnia </w:t>
      </w:r>
      <w:r>
        <w:t xml:space="preserve">wymagania Ustawy z dnia 14 marca 2003 r. z późniejszymi zmianami "O stopniach naukowych i tytule naukowym oraz o stopniach i tytule w zakresie sztuki" </w:t>
      </w:r>
      <w:r>
        <w:rPr>
          <w:color w:val="000000"/>
        </w:rPr>
        <w:t>i wnoszę o dopuszczenie jej Autor</w:t>
      </w:r>
      <w:r w:rsidR="00AC5502">
        <w:rPr>
          <w:color w:val="000000"/>
        </w:rPr>
        <w:t>a</w:t>
      </w:r>
      <w:r>
        <w:rPr>
          <w:color w:val="000000"/>
        </w:rPr>
        <w:t xml:space="preserve">, mgr inż. </w:t>
      </w:r>
      <w:r w:rsidR="00AC5502" w:rsidRPr="00505B0E">
        <w:t xml:space="preserve">Konrada </w:t>
      </w:r>
      <w:proofErr w:type="spellStart"/>
      <w:r w:rsidR="00AC5502" w:rsidRPr="00505B0E">
        <w:t>Sewiłłó</w:t>
      </w:r>
      <w:proofErr w:type="spellEnd"/>
      <w:r w:rsidR="00AC5502" w:rsidRPr="00505B0E">
        <w:t>-Jopek</w:t>
      </w:r>
      <w:r>
        <w:rPr>
          <w:color w:val="000000"/>
        </w:rPr>
        <w:t xml:space="preserve"> do publicznej obrony wyżej wymienionej pracy.</w:t>
      </w:r>
    </w:p>
    <w:sectPr w:rsidR="0031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56D"/>
    <w:multiLevelType w:val="hybridMultilevel"/>
    <w:tmpl w:val="A8D21FEA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148C60B8"/>
    <w:multiLevelType w:val="hybridMultilevel"/>
    <w:tmpl w:val="651E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6B56"/>
    <w:multiLevelType w:val="hybridMultilevel"/>
    <w:tmpl w:val="DE3ADCCC"/>
    <w:lvl w:ilvl="0" w:tplc="345881D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6D434E"/>
    <w:multiLevelType w:val="hybridMultilevel"/>
    <w:tmpl w:val="86A29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65CF"/>
    <w:multiLevelType w:val="multilevel"/>
    <w:tmpl w:val="1D661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TI0tTA0NjEzM7RU0lEKTi0uzszPAykwqgUAlbrsDywAAAA="/>
  </w:docVars>
  <w:rsids>
    <w:rsidRoot w:val="00677296"/>
    <w:rsid w:val="00011500"/>
    <w:rsid w:val="000A0A11"/>
    <w:rsid w:val="000B7F89"/>
    <w:rsid w:val="000E5CA7"/>
    <w:rsid w:val="00210AAA"/>
    <w:rsid w:val="003115FB"/>
    <w:rsid w:val="00312A0A"/>
    <w:rsid w:val="003E0700"/>
    <w:rsid w:val="00417278"/>
    <w:rsid w:val="004208C2"/>
    <w:rsid w:val="0045798D"/>
    <w:rsid w:val="004605FD"/>
    <w:rsid w:val="0046388E"/>
    <w:rsid w:val="004A510F"/>
    <w:rsid w:val="004C46CA"/>
    <w:rsid w:val="004D44FE"/>
    <w:rsid w:val="00505B0E"/>
    <w:rsid w:val="005910BC"/>
    <w:rsid w:val="005924D4"/>
    <w:rsid w:val="005D4BE8"/>
    <w:rsid w:val="00647585"/>
    <w:rsid w:val="00666D6D"/>
    <w:rsid w:val="00677296"/>
    <w:rsid w:val="00763BC7"/>
    <w:rsid w:val="00785295"/>
    <w:rsid w:val="007B252F"/>
    <w:rsid w:val="007C0B81"/>
    <w:rsid w:val="007C1F9E"/>
    <w:rsid w:val="007C5944"/>
    <w:rsid w:val="00802885"/>
    <w:rsid w:val="00816A07"/>
    <w:rsid w:val="00830B6D"/>
    <w:rsid w:val="00834701"/>
    <w:rsid w:val="00842F20"/>
    <w:rsid w:val="00860E2F"/>
    <w:rsid w:val="008C354B"/>
    <w:rsid w:val="008E4F6D"/>
    <w:rsid w:val="00912052"/>
    <w:rsid w:val="009B1B96"/>
    <w:rsid w:val="009B7759"/>
    <w:rsid w:val="009C16F6"/>
    <w:rsid w:val="009C468C"/>
    <w:rsid w:val="009D2001"/>
    <w:rsid w:val="00A152B1"/>
    <w:rsid w:val="00A40805"/>
    <w:rsid w:val="00A92A2E"/>
    <w:rsid w:val="00AC3103"/>
    <w:rsid w:val="00AC5502"/>
    <w:rsid w:val="00B16B64"/>
    <w:rsid w:val="00B31222"/>
    <w:rsid w:val="00C0382F"/>
    <w:rsid w:val="00CC201A"/>
    <w:rsid w:val="00D03158"/>
    <w:rsid w:val="00D26A31"/>
    <w:rsid w:val="00D30DE9"/>
    <w:rsid w:val="00D95904"/>
    <w:rsid w:val="00DA023B"/>
    <w:rsid w:val="00DA27C5"/>
    <w:rsid w:val="00DE1629"/>
    <w:rsid w:val="00E3694B"/>
    <w:rsid w:val="00E94B36"/>
    <w:rsid w:val="00F31606"/>
    <w:rsid w:val="00F67BBD"/>
    <w:rsid w:val="00F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A6C31A-1092-4A72-B54A-1965DD2F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4</Pages>
  <Words>1711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Fialko</dc:creator>
  <cp:keywords/>
  <dc:description/>
  <cp:lastModifiedBy>Sergiy Fialko</cp:lastModifiedBy>
  <cp:revision>22</cp:revision>
  <dcterms:created xsi:type="dcterms:W3CDTF">2021-03-24T14:38:00Z</dcterms:created>
  <dcterms:modified xsi:type="dcterms:W3CDTF">2021-03-26T10:22:00Z</dcterms:modified>
</cp:coreProperties>
</file>